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91588" w14:textId="77777777" w:rsidR="00147075" w:rsidRPr="00E60355" w:rsidRDefault="002622F7" w:rsidP="00147075">
      <w:pPr>
        <w:widowControl w:val="0"/>
        <w:autoSpaceDE w:val="0"/>
        <w:autoSpaceDN w:val="0"/>
        <w:adjustRightInd w:val="0"/>
        <w:spacing w:after="0"/>
        <w:rPr>
          <w:rFonts w:ascii="Helvetica" w:hAnsi="Helvetica" w:cs="Verdana"/>
          <w:color w:val="3E003F"/>
          <w:sz w:val="28"/>
          <w:szCs w:val="28"/>
        </w:rPr>
      </w:pPr>
      <w:r>
        <w:rPr>
          <w:rFonts w:ascii="Helvetica" w:hAnsi="Helvetica" w:cs="Verdana"/>
          <w:noProof/>
          <w:color w:val="3E003F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60D6CE72" wp14:editId="2BBAC74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72590" cy="627380"/>
            <wp:effectExtent l="0" t="0" r="381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5-09-17 alle 19.59.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013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DDBC491" w14:textId="77777777" w:rsidR="00147075" w:rsidRDefault="00147075" w:rsidP="00147075">
      <w:pPr>
        <w:widowControl w:val="0"/>
        <w:autoSpaceDE w:val="0"/>
        <w:autoSpaceDN w:val="0"/>
        <w:adjustRightInd w:val="0"/>
        <w:spacing w:after="0"/>
        <w:rPr>
          <w:rFonts w:ascii="Helvetica" w:hAnsi="Helvetica" w:cs="Verdana"/>
          <w:color w:val="3E003F"/>
          <w:sz w:val="28"/>
          <w:szCs w:val="28"/>
        </w:rPr>
      </w:pPr>
    </w:p>
    <w:p w14:paraId="0310D76E" w14:textId="77777777" w:rsidR="00685F8E" w:rsidRDefault="00685F8E" w:rsidP="00147075">
      <w:pPr>
        <w:widowControl w:val="0"/>
        <w:autoSpaceDE w:val="0"/>
        <w:autoSpaceDN w:val="0"/>
        <w:adjustRightInd w:val="0"/>
        <w:spacing w:after="0"/>
        <w:rPr>
          <w:rFonts w:ascii="Helvetica" w:hAnsi="Helvetica" w:cs="Verdana"/>
          <w:color w:val="3E003F"/>
          <w:sz w:val="28"/>
          <w:szCs w:val="28"/>
        </w:rPr>
      </w:pPr>
    </w:p>
    <w:p w14:paraId="382547E4" w14:textId="77777777" w:rsidR="00685F8E" w:rsidRPr="00E60355" w:rsidRDefault="00685F8E" w:rsidP="00147075">
      <w:pPr>
        <w:widowControl w:val="0"/>
        <w:autoSpaceDE w:val="0"/>
        <w:autoSpaceDN w:val="0"/>
        <w:adjustRightInd w:val="0"/>
        <w:spacing w:after="0"/>
        <w:rPr>
          <w:rFonts w:ascii="Helvetica" w:hAnsi="Helvetica" w:cs="Verdana"/>
          <w:color w:val="3E003F"/>
          <w:sz w:val="28"/>
          <w:szCs w:val="28"/>
        </w:rPr>
      </w:pPr>
    </w:p>
    <w:p w14:paraId="0746B589" w14:textId="77777777" w:rsidR="0025195B" w:rsidRDefault="0025195B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/>
          <w:b/>
          <w:sz w:val="28"/>
          <w:szCs w:val="28"/>
        </w:rPr>
      </w:pPr>
    </w:p>
    <w:p w14:paraId="00F3D2A3" w14:textId="77777777" w:rsidR="007161A3" w:rsidRDefault="0025195B" w:rsidP="007161A3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EVOLUTION TRAVEL</w:t>
      </w:r>
      <w:r w:rsidR="00685F8E">
        <w:rPr>
          <w:rFonts w:ascii="Helvetica" w:hAnsi="Helvetica"/>
          <w:b/>
          <w:sz w:val="28"/>
          <w:szCs w:val="28"/>
        </w:rPr>
        <w:t xml:space="preserve"> TOUR OPERATOR</w:t>
      </w:r>
      <w:r>
        <w:rPr>
          <w:rFonts w:ascii="Helvetica" w:hAnsi="Helvetica"/>
          <w:b/>
          <w:sz w:val="28"/>
          <w:szCs w:val="28"/>
        </w:rPr>
        <w:t>:</w:t>
      </w:r>
    </w:p>
    <w:p w14:paraId="6C17005D" w14:textId="77777777" w:rsidR="007161A3" w:rsidRDefault="007161A3" w:rsidP="007161A3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INDONESIA IN FORTE CRESCITA</w:t>
      </w:r>
    </w:p>
    <w:p w14:paraId="107BACE5" w14:textId="77777777" w:rsidR="007161A3" w:rsidRDefault="007161A3" w:rsidP="005B3D4E">
      <w:pPr>
        <w:widowControl w:val="0"/>
        <w:autoSpaceDE w:val="0"/>
        <w:autoSpaceDN w:val="0"/>
        <w:adjustRightInd w:val="0"/>
        <w:spacing w:after="0"/>
        <w:rPr>
          <w:rFonts w:ascii="Helvetica" w:hAnsi="Helvetica"/>
          <w:b/>
          <w:sz w:val="28"/>
          <w:szCs w:val="28"/>
        </w:rPr>
      </w:pPr>
    </w:p>
    <w:p w14:paraId="73A48DC7" w14:textId="77777777" w:rsidR="007161A3" w:rsidRDefault="007161A3" w:rsidP="007161A3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7E2DAF37" w14:textId="7766DA81" w:rsidR="005B3D4E" w:rsidRDefault="005B3D4E" w:rsidP="007161A3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Raddoppiano vendite e numero dei passeggeri</w:t>
      </w:r>
    </w:p>
    <w:p w14:paraId="39A7DA1A" w14:textId="77777777" w:rsidR="005B3D4E" w:rsidRDefault="005B3D4E" w:rsidP="007161A3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217B270B" w14:textId="75D78A31" w:rsidR="00AC1E58" w:rsidRDefault="001D2A53" w:rsidP="005B3D4E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Idee</w:t>
      </w:r>
      <w:r w:rsidR="007161A3">
        <w:rPr>
          <w:rFonts w:ascii="Helvetica" w:hAnsi="Helvetica"/>
          <w:b/>
          <w:sz w:val="28"/>
          <w:szCs w:val="28"/>
        </w:rPr>
        <w:t xml:space="preserve"> di viaggio fuori dalle solite rotte</w:t>
      </w:r>
    </w:p>
    <w:p w14:paraId="638893C4" w14:textId="77777777" w:rsidR="00AC1E58" w:rsidRDefault="00AC1E58" w:rsidP="005B3D4E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7CF62E42" w14:textId="5C2B02FE" w:rsidR="0025195B" w:rsidRDefault="00AC1E58" w:rsidP="005B3D4E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Nuove proposte alberghiere in apertura a luglio 2017</w:t>
      </w:r>
      <w:r w:rsidR="00374FB5">
        <w:rPr>
          <w:rFonts w:ascii="Helvetica" w:hAnsi="Helvetica"/>
          <w:b/>
          <w:sz w:val="28"/>
          <w:szCs w:val="28"/>
        </w:rPr>
        <w:t xml:space="preserve"> con tariffe scontate</w:t>
      </w:r>
      <w:r w:rsidR="0025195B">
        <w:rPr>
          <w:rFonts w:ascii="Helvetica" w:hAnsi="Helvetica"/>
          <w:b/>
          <w:sz w:val="28"/>
          <w:szCs w:val="28"/>
        </w:rPr>
        <w:br/>
      </w:r>
    </w:p>
    <w:p w14:paraId="0B599FE1" w14:textId="77777777" w:rsidR="006B7E34" w:rsidRDefault="006B7E34" w:rsidP="006B7E34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i/>
          <w:sz w:val="20"/>
          <w:szCs w:val="20"/>
        </w:rPr>
      </w:pPr>
    </w:p>
    <w:p w14:paraId="7F836255" w14:textId="77777777" w:rsidR="007161A3" w:rsidRDefault="007161A3" w:rsidP="007161A3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i/>
          <w:sz w:val="20"/>
          <w:szCs w:val="20"/>
        </w:rPr>
      </w:pPr>
    </w:p>
    <w:p w14:paraId="3E8A19A7" w14:textId="7ED75992" w:rsidR="00BD3B97" w:rsidRDefault="0073599F" w:rsidP="007161A3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3E003F"/>
          <w:sz w:val="22"/>
          <w:szCs w:val="22"/>
        </w:rPr>
      </w:pPr>
      <w:r w:rsidRPr="00342B43">
        <w:rPr>
          <w:rFonts w:ascii="Helvetica" w:hAnsi="Helvetica" w:cs="Verdana"/>
          <w:i/>
          <w:sz w:val="22"/>
          <w:szCs w:val="22"/>
        </w:rPr>
        <w:t>Milano,</w:t>
      </w:r>
      <w:r w:rsidR="007161A3" w:rsidRPr="00342B43">
        <w:rPr>
          <w:rFonts w:ascii="Helvetica" w:hAnsi="Helvetica" w:cs="Verdana"/>
          <w:i/>
          <w:sz w:val="22"/>
          <w:szCs w:val="22"/>
        </w:rPr>
        <w:t xml:space="preserve"> maggio</w:t>
      </w:r>
      <w:r w:rsidR="001F7286" w:rsidRPr="00342B43">
        <w:rPr>
          <w:rFonts w:ascii="Helvetica" w:hAnsi="Helvetica" w:cs="Verdana"/>
          <w:i/>
          <w:sz w:val="22"/>
          <w:szCs w:val="22"/>
        </w:rPr>
        <w:t xml:space="preserve"> 2017</w:t>
      </w:r>
      <w:r w:rsidR="002622F7" w:rsidRPr="00342B43">
        <w:rPr>
          <w:rFonts w:ascii="Helvetica" w:hAnsi="Helvetica" w:cs="Verdana"/>
          <w:i/>
          <w:sz w:val="22"/>
          <w:szCs w:val="22"/>
        </w:rPr>
        <w:t>–</w:t>
      </w:r>
      <w:r w:rsidR="00FA546C" w:rsidRPr="00342B43">
        <w:rPr>
          <w:rFonts w:ascii="Helvetica" w:hAnsi="Helvetica" w:cs="Verdana"/>
          <w:sz w:val="22"/>
          <w:szCs w:val="22"/>
        </w:rPr>
        <w:t xml:space="preserve"> </w:t>
      </w:r>
      <w:r w:rsidR="00FA546C" w:rsidRPr="00BD3B97">
        <w:rPr>
          <w:rFonts w:ascii="Helvetica" w:hAnsi="Helvetica" w:cs="Verdana"/>
          <w:b/>
          <w:sz w:val="22"/>
          <w:szCs w:val="22"/>
        </w:rPr>
        <w:t>Indonesia in forte crescita</w:t>
      </w:r>
      <w:r w:rsidR="00FA546C" w:rsidRPr="00342B43">
        <w:rPr>
          <w:rFonts w:ascii="Helvetica" w:hAnsi="Helvetica" w:cs="Verdana"/>
          <w:sz w:val="22"/>
          <w:szCs w:val="22"/>
        </w:rPr>
        <w:t xml:space="preserve"> per </w:t>
      </w:r>
      <w:hyperlink r:id="rId6" w:history="1">
        <w:r w:rsidR="00FA546C" w:rsidRPr="00342B43">
          <w:rPr>
            <w:rStyle w:val="Collegamentoipertestuale"/>
            <w:rFonts w:ascii="Helvetica" w:hAnsi="Helvetica" w:cs="Helvetica"/>
            <w:b/>
            <w:sz w:val="22"/>
            <w:szCs w:val="22"/>
          </w:rPr>
          <w:t xml:space="preserve">"Ai confini del mondo - </w:t>
        </w:r>
        <w:proofErr w:type="spellStart"/>
        <w:r w:rsidR="00FA546C" w:rsidRPr="00342B43">
          <w:rPr>
            <w:rStyle w:val="Collegamentoipertestuale"/>
            <w:rFonts w:ascii="Helvetica" w:hAnsi="Helvetica" w:cs="Helvetica"/>
            <w:b/>
            <w:sz w:val="22"/>
            <w:szCs w:val="22"/>
          </w:rPr>
          <w:t>Evolution</w:t>
        </w:r>
        <w:proofErr w:type="spellEnd"/>
        <w:r w:rsidR="00FA546C" w:rsidRPr="00342B43">
          <w:rPr>
            <w:rStyle w:val="Collegamentoipertestuale"/>
            <w:rFonts w:ascii="Helvetica" w:hAnsi="Helvetica" w:cs="Helvetica"/>
            <w:b/>
            <w:sz w:val="22"/>
            <w:szCs w:val="22"/>
          </w:rPr>
          <w:t xml:space="preserve"> Travel Ltd Tour Operator”</w:t>
        </w:r>
      </w:hyperlink>
      <w:r w:rsidR="00FA546C" w:rsidRPr="00342B43">
        <w:rPr>
          <w:rFonts w:ascii="Helvetica" w:hAnsi="Helvetica" w:cs="Helvetica"/>
          <w:b/>
          <w:color w:val="3E003F"/>
          <w:sz w:val="22"/>
          <w:szCs w:val="22"/>
        </w:rPr>
        <w:t xml:space="preserve"> </w:t>
      </w:r>
      <w:r w:rsidR="00FA546C" w:rsidRPr="00342B43">
        <w:rPr>
          <w:rFonts w:ascii="Helvetica" w:hAnsi="Helvetica" w:cs="Helvetica"/>
          <w:color w:val="3E003F"/>
          <w:sz w:val="22"/>
          <w:szCs w:val="22"/>
        </w:rPr>
        <w:t xml:space="preserve">che vede </w:t>
      </w:r>
      <w:r w:rsidR="00BD3B97">
        <w:rPr>
          <w:rFonts w:ascii="Helvetica" w:hAnsi="Helvetica" w:cs="Helvetica"/>
          <w:b/>
          <w:color w:val="3E003F"/>
          <w:sz w:val="22"/>
          <w:szCs w:val="22"/>
        </w:rPr>
        <w:t>raddoppiato i dati</w:t>
      </w:r>
      <w:r w:rsidR="00FA546C" w:rsidRPr="00BD3B97">
        <w:rPr>
          <w:rFonts w:ascii="Helvetica" w:hAnsi="Helvetica" w:cs="Helvetica"/>
          <w:b/>
          <w:color w:val="3E003F"/>
          <w:sz w:val="22"/>
          <w:szCs w:val="22"/>
        </w:rPr>
        <w:t xml:space="preserve"> </w:t>
      </w:r>
      <w:r w:rsidR="005B3D4E" w:rsidRPr="00BD3B97">
        <w:rPr>
          <w:rFonts w:ascii="Helvetica" w:hAnsi="Helvetica" w:cs="Helvetica"/>
          <w:b/>
          <w:color w:val="3E003F"/>
          <w:sz w:val="22"/>
          <w:szCs w:val="22"/>
        </w:rPr>
        <w:t>delle vendite e dei passeggeri</w:t>
      </w:r>
      <w:r w:rsidR="005B3D4E" w:rsidRPr="00342B43">
        <w:rPr>
          <w:rFonts w:ascii="Helvetica" w:hAnsi="Helvetica" w:cs="Helvetica"/>
          <w:color w:val="3E003F"/>
          <w:sz w:val="22"/>
          <w:szCs w:val="22"/>
        </w:rPr>
        <w:t xml:space="preserve"> rispetto allo stesso periodo del 2016. </w:t>
      </w:r>
    </w:p>
    <w:p w14:paraId="4D27CC59" w14:textId="77777777" w:rsidR="00BD3B97" w:rsidRDefault="00BD3B97" w:rsidP="007161A3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3E003F"/>
          <w:sz w:val="22"/>
          <w:szCs w:val="22"/>
        </w:rPr>
      </w:pPr>
    </w:p>
    <w:p w14:paraId="08571EA2" w14:textId="795AF81A" w:rsidR="007161A3" w:rsidRPr="00342B43" w:rsidRDefault="005B3D4E" w:rsidP="007161A3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3E003F"/>
          <w:sz w:val="22"/>
          <w:szCs w:val="22"/>
        </w:rPr>
      </w:pPr>
      <w:r w:rsidRPr="00342B43">
        <w:rPr>
          <w:rFonts w:ascii="Helvetica" w:hAnsi="Helvetica" w:cs="Helvetica"/>
          <w:color w:val="3E003F"/>
          <w:sz w:val="22"/>
          <w:szCs w:val="22"/>
        </w:rPr>
        <w:t xml:space="preserve">Il successo dei numeri è frutto della </w:t>
      </w:r>
      <w:r w:rsidRPr="00BD3B97">
        <w:rPr>
          <w:rFonts w:ascii="Helvetica" w:hAnsi="Helvetica" w:cs="Helvetica"/>
          <w:b/>
          <w:color w:val="3E003F"/>
          <w:sz w:val="22"/>
          <w:szCs w:val="22"/>
        </w:rPr>
        <w:t>varietà dell’offerta</w:t>
      </w:r>
      <w:r w:rsidRPr="00342B43">
        <w:rPr>
          <w:rFonts w:ascii="Helvetica" w:hAnsi="Helvetica" w:cs="Helvetica"/>
          <w:color w:val="3E003F"/>
          <w:sz w:val="22"/>
          <w:szCs w:val="22"/>
        </w:rPr>
        <w:t xml:space="preserve">, con </w:t>
      </w:r>
      <w:r w:rsidR="00BD3B97">
        <w:rPr>
          <w:rFonts w:ascii="Helvetica" w:hAnsi="Helvetica" w:cs="Helvetica"/>
          <w:b/>
          <w:color w:val="3E003F"/>
          <w:sz w:val="22"/>
          <w:szCs w:val="22"/>
        </w:rPr>
        <w:t>idee</w:t>
      </w:r>
      <w:r w:rsidRPr="00BD3B97">
        <w:rPr>
          <w:rFonts w:ascii="Helvetica" w:hAnsi="Helvetica" w:cs="Helvetica"/>
          <w:b/>
          <w:color w:val="3E003F"/>
          <w:sz w:val="22"/>
          <w:szCs w:val="22"/>
        </w:rPr>
        <w:t xml:space="preserve"> di viaggio </w:t>
      </w:r>
      <w:r w:rsidR="00374FB5">
        <w:rPr>
          <w:rFonts w:ascii="Helvetica" w:hAnsi="Helvetica" w:cs="Helvetica"/>
          <w:b/>
          <w:color w:val="3E003F"/>
          <w:sz w:val="22"/>
          <w:szCs w:val="22"/>
        </w:rPr>
        <w:t>originali</w:t>
      </w:r>
      <w:r w:rsidRPr="00342B43">
        <w:rPr>
          <w:rFonts w:ascii="Helvetica" w:hAnsi="Helvetica" w:cs="Helvetica"/>
          <w:color w:val="3E003F"/>
          <w:sz w:val="22"/>
          <w:szCs w:val="22"/>
        </w:rPr>
        <w:t xml:space="preserve"> e </w:t>
      </w:r>
      <w:r w:rsidRPr="00BD3B97">
        <w:rPr>
          <w:rFonts w:ascii="Helvetica" w:hAnsi="Helvetica" w:cs="Helvetica"/>
          <w:b/>
          <w:color w:val="3E003F"/>
          <w:sz w:val="22"/>
          <w:szCs w:val="22"/>
        </w:rPr>
        <w:t xml:space="preserve">ritagliate </w:t>
      </w:r>
      <w:proofErr w:type="spellStart"/>
      <w:r w:rsidRPr="00BD3B97">
        <w:rPr>
          <w:rFonts w:ascii="Helvetica" w:hAnsi="Helvetica" w:cs="Helvetica"/>
          <w:b/>
          <w:color w:val="3E003F"/>
          <w:sz w:val="22"/>
          <w:szCs w:val="22"/>
        </w:rPr>
        <w:t>tailor</w:t>
      </w:r>
      <w:proofErr w:type="spellEnd"/>
      <w:r w:rsidRPr="00BD3B97">
        <w:rPr>
          <w:rFonts w:ascii="Helvetica" w:hAnsi="Helvetica" w:cs="Helvetica"/>
          <w:b/>
          <w:color w:val="3E003F"/>
          <w:sz w:val="22"/>
          <w:szCs w:val="22"/>
        </w:rPr>
        <w:t xml:space="preserve"> made</w:t>
      </w:r>
      <w:r w:rsidRPr="00342B43">
        <w:rPr>
          <w:rFonts w:ascii="Helvetica" w:hAnsi="Helvetica" w:cs="Helvetica"/>
          <w:color w:val="3E003F"/>
          <w:sz w:val="22"/>
          <w:szCs w:val="22"/>
        </w:rPr>
        <w:t xml:space="preserve">, e del </w:t>
      </w:r>
      <w:r w:rsidRPr="00BD3B97">
        <w:rPr>
          <w:rFonts w:ascii="Helvetica" w:hAnsi="Helvetica" w:cs="Helvetica"/>
          <w:b/>
          <w:color w:val="3E003F"/>
          <w:sz w:val="22"/>
          <w:szCs w:val="22"/>
        </w:rPr>
        <w:t>capillare lavoro di promozione</w:t>
      </w:r>
      <w:r w:rsidRPr="00342B43">
        <w:rPr>
          <w:rFonts w:ascii="Helvetica" w:hAnsi="Helvetica" w:cs="Helvetica"/>
          <w:color w:val="3E003F"/>
          <w:sz w:val="22"/>
          <w:szCs w:val="22"/>
        </w:rPr>
        <w:t xml:space="preserve"> effettuato dal </w:t>
      </w:r>
      <w:proofErr w:type="spellStart"/>
      <w:r w:rsidRPr="00342B43">
        <w:rPr>
          <w:rFonts w:ascii="Helvetica" w:hAnsi="Helvetica" w:cs="Helvetica"/>
          <w:color w:val="3E003F"/>
          <w:sz w:val="22"/>
          <w:szCs w:val="22"/>
        </w:rPr>
        <w:t>t.o</w:t>
      </w:r>
      <w:proofErr w:type="spellEnd"/>
      <w:r w:rsidRPr="00342B43">
        <w:rPr>
          <w:rFonts w:ascii="Helvetica" w:hAnsi="Helvetica" w:cs="Helvetica"/>
          <w:color w:val="3E003F"/>
          <w:sz w:val="22"/>
          <w:szCs w:val="22"/>
        </w:rPr>
        <w:t xml:space="preserve">., anche grazie ai workshop </w:t>
      </w:r>
      <w:r w:rsidR="00BD3B97" w:rsidRPr="00342B43">
        <w:rPr>
          <w:rFonts w:ascii="Helvetica" w:hAnsi="Helvetica" w:cs="Helvetica"/>
          <w:color w:val="3E003F"/>
          <w:sz w:val="22"/>
          <w:szCs w:val="22"/>
        </w:rPr>
        <w:t xml:space="preserve">con gli ADV </w:t>
      </w:r>
      <w:r w:rsidRPr="00342B43">
        <w:rPr>
          <w:rFonts w:ascii="Helvetica" w:hAnsi="Helvetica" w:cs="Helvetica"/>
          <w:color w:val="3E003F"/>
          <w:sz w:val="22"/>
          <w:szCs w:val="22"/>
        </w:rPr>
        <w:t>organizzati negli scorsi mesi.</w:t>
      </w:r>
    </w:p>
    <w:p w14:paraId="411A4196" w14:textId="77777777" w:rsidR="007161A3" w:rsidRPr="00342B43" w:rsidRDefault="007161A3" w:rsidP="007161A3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color w:val="3E003F"/>
          <w:sz w:val="22"/>
          <w:szCs w:val="22"/>
        </w:rPr>
      </w:pPr>
    </w:p>
    <w:p w14:paraId="277DB020" w14:textId="005D14DC" w:rsidR="007161A3" w:rsidRPr="00342B43" w:rsidRDefault="005B3D4E" w:rsidP="007161A3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3E003F"/>
          <w:sz w:val="22"/>
          <w:szCs w:val="22"/>
        </w:rPr>
      </w:pPr>
      <w:r w:rsidRPr="00342B43">
        <w:rPr>
          <w:rFonts w:ascii="Helvetica" w:hAnsi="Helvetica" w:cs="Helvetica"/>
          <w:color w:val="3E003F"/>
          <w:sz w:val="22"/>
          <w:szCs w:val="22"/>
        </w:rPr>
        <w:t xml:space="preserve">L’eterogeneità della programmazione comprende gli </w:t>
      </w:r>
      <w:r w:rsidRPr="00BD3B97">
        <w:rPr>
          <w:rFonts w:ascii="Helvetica" w:hAnsi="Helvetica" w:cs="Helvetica"/>
          <w:b/>
          <w:color w:val="3E003F"/>
          <w:sz w:val="22"/>
          <w:szCs w:val="22"/>
        </w:rPr>
        <w:t>itinerari più classici</w:t>
      </w:r>
      <w:r w:rsidRPr="00342B43">
        <w:rPr>
          <w:rFonts w:ascii="Helvetica" w:hAnsi="Helvetica" w:cs="Helvetica"/>
          <w:color w:val="3E003F"/>
          <w:sz w:val="22"/>
          <w:szCs w:val="22"/>
        </w:rPr>
        <w:t xml:space="preserve">, ma anche </w:t>
      </w:r>
      <w:r w:rsidRPr="00374FB5">
        <w:rPr>
          <w:rFonts w:ascii="Helvetica" w:hAnsi="Helvetica" w:cs="Helvetica"/>
          <w:b/>
          <w:color w:val="3E003F"/>
          <w:sz w:val="22"/>
          <w:szCs w:val="22"/>
        </w:rPr>
        <w:t>proposte</w:t>
      </w:r>
      <w:r w:rsidRPr="00342B43">
        <w:rPr>
          <w:rFonts w:ascii="Helvetica" w:hAnsi="Helvetica" w:cs="Helvetica"/>
          <w:color w:val="3E003F"/>
          <w:sz w:val="22"/>
          <w:szCs w:val="22"/>
        </w:rPr>
        <w:t xml:space="preserve"> con </w:t>
      </w:r>
      <w:r w:rsidRPr="00374FB5">
        <w:rPr>
          <w:rFonts w:ascii="Helvetica" w:hAnsi="Helvetica" w:cs="Helvetica"/>
          <w:b/>
          <w:color w:val="3E003F"/>
          <w:sz w:val="22"/>
          <w:szCs w:val="22"/>
        </w:rPr>
        <w:t>taglio avventura</w:t>
      </w:r>
      <w:r w:rsidRPr="00342B43">
        <w:rPr>
          <w:rFonts w:ascii="Helvetica" w:hAnsi="Helvetica" w:cs="Helvetica"/>
          <w:color w:val="3E003F"/>
          <w:sz w:val="22"/>
          <w:szCs w:val="22"/>
        </w:rPr>
        <w:t xml:space="preserve"> con possibilità di fare </w:t>
      </w:r>
      <w:r w:rsidRPr="00BD3B97">
        <w:rPr>
          <w:rFonts w:ascii="Helvetica" w:hAnsi="Helvetica" w:cs="Helvetica"/>
          <w:b/>
          <w:color w:val="3E003F"/>
          <w:sz w:val="22"/>
          <w:szCs w:val="22"/>
        </w:rPr>
        <w:t>trekking particolari</w:t>
      </w:r>
      <w:r w:rsidRPr="00342B43">
        <w:rPr>
          <w:rFonts w:ascii="Helvetica" w:hAnsi="Helvetica" w:cs="Helvetica"/>
          <w:color w:val="3E003F"/>
          <w:sz w:val="22"/>
          <w:szCs w:val="22"/>
        </w:rPr>
        <w:t>, esperi</w:t>
      </w:r>
      <w:r w:rsidR="00E60677" w:rsidRPr="00342B43">
        <w:rPr>
          <w:rFonts w:ascii="Helvetica" w:hAnsi="Helvetica" w:cs="Helvetica"/>
          <w:color w:val="3E003F"/>
          <w:sz w:val="22"/>
          <w:szCs w:val="22"/>
        </w:rPr>
        <w:t xml:space="preserve">enze come la </w:t>
      </w:r>
      <w:r w:rsidR="00E60677" w:rsidRPr="00BD3B97">
        <w:rPr>
          <w:rFonts w:ascii="Helvetica" w:hAnsi="Helvetica" w:cs="Helvetica"/>
          <w:b/>
          <w:color w:val="3E003F"/>
          <w:sz w:val="22"/>
          <w:szCs w:val="22"/>
        </w:rPr>
        <w:t>discesa nel cratere</w:t>
      </w:r>
      <w:r w:rsidRPr="00BD3B97">
        <w:rPr>
          <w:rFonts w:ascii="Helvetica" w:hAnsi="Helvetica" w:cs="Helvetica"/>
          <w:b/>
          <w:color w:val="3E003F"/>
          <w:sz w:val="22"/>
          <w:szCs w:val="22"/>
        </w:rPr>
        <w:t xml:space="preserve"> di un vulcano</w:t>
      </w:r>
      <w:r w:rsidR="00BD3B97">
        <w:rPr>
          <w:rFonts w:ascii="Helvetica" w:hAnsi="Helvetica" w:cs="Helvetica"/>
          <w:color w:val="3E003F"/>
          <w:sz w:val="22"/>
          <w:szCs w:val="22"/>
        </w:rPr>
        <w:t xml:space="preserve"> con maschera</w:t>
      </w:r>
      <w:r w:rsidR="0072521F">
        <w:rPr>
          <w:rFonts w:ascii="Helvetica" w:hAnsi="Helvetica" w:cs="Helvetica"/>
          <w:color w:val="3E003F"/>
          <w:sz w:val="22"/>
          <w:szCs w:val="22"/>
        </w:rPr>
        <w:t xml:space="preserve"> antigas</w:t>
      </w:r>
      <w:r w:rsidRPr="00342B43">
        <w:rPr>
          <w:rFonts w:ascii="Helvetica" w:hAnsi="Helvetica" w:cs="Helvetica"/>
          <w:color w:val="3E003F"/>
          <w:sz w:val="22"/>
          <w:szCs w:val="22"/>
        </w:rPr>
        <w:t xml:space="preserve"> e </w:t>
      </w:r>
      <w:r w:rsidRPr="00374FB5">
        <w:rPr>
          <w:rFonts w:ascii="Helvetica" w:hAnsi="Helvetica" w:cs="Helvetica"/>
          <w:b/>
          <w:color w:val="3E003F"/>
          <w:sz w:val="22"/>
          <w:szCs w:val="22"/>
        </w:rPr>
        <w:t>soggiorni balneari</w:t>
      </w:r>
      <w:r w:rsidRPr="00342B43">
        <w:rPr>
          <w:rFonts w:ascii="Helvetica" w:hAnsi="Helvetica" w:cs="Helvetica"/>
          <w:color w:val="3E003F"/>
          <w:sz w:val="22"/>
          <w:szCs w:val="22"/>
        </w:rPr>
        <w:t xml:space="preserve"> </w:t>
      </w:r>
      <w:r w:rsidR="00AC1E58" w:rsidRPr="00374FB5">
        <w:rPr>
          <w:rFonts w:ascii="Helvetica" w:hAnsi="Helvetica" w:cs="Helvetica"/>
          <w:b/>
          <w:color w:val="3E003F"/>
          <w:sz w:val="22"/>
          <w:szCs w:val="22"/>
        </w:rPr>
        <w:t>fuori dalle mete più conosciute</w:t>
      </w:r>
      <w:r w:rsidR="00AC1E58" w:rsidRPr="00342B43">
        <w:rPr>
          <w:rFonts w:ascii="Helvetica" w:hAnsi="Helvetica" w:cs="Helvetica"/>
          <w:color w:val="3E003F"/>
          <w:sz w:val="22"/>
          <w:szCs w:val="22"/>
        </w:rPr>
        <w:t xml:space="preserve"> e richieste.</w:t>
      </w:r>
    </w:p>
    <w:p w14:paraId="7C7D4281" w14:textId="77777777" w:rsidR="00AC1E58" w:rsidRPr="00342B43" w:rsidRDefault="00AC1E58" w:rsidP="007161A3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3E003F"/>
          <w:sz w:val="22"/>
          <w:szCs w:val="22"/>
        </w:rPr>
      </w:pPr>
    </w:p>
    <w:p w14:paraId="6C6D45FF" w14:textId="6D04ECE1" w:rsidR="00AC1E58" w:rsidRPr="00342B43" w:rsidRDefault="00AC1E58" w:rsidP="007161A3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3E003F"/>
          <w:sz w:val="22"/>
          <w:szCs w:val="22"/>
        </w:rPr>
      </w:pPr>
      <w:r w:rsidRPr="00342B43">
        <w:rPr>
          <w:rFonts w:ascii="Helvetica" w:hAnsi="Helvetica" w:cs="Helvetica"/>
          <w:color w:val="3E003F"/>
          <w:sz w:val="22"/>
          <w:szCs w:val="22"/>
        </w:rPr>
        <w:t>Tra le novità maggi</w:t>
      </w:r>
      <w:r w:rsidR="00374FB5">
        <w:rPr>
          <w:rFonts w:ascii="Helvetica" w:hAnsi="Helvetica" w:cs="Helvetica"/>
          <w:color w:val="3E003F"/>
          <w:sz w:val="22"/>
          <w:szCs w:val="22"/>
        </w:rPr>
        <w:t>ormente in evidenza per il 2017</w:t>
      </w:r>
      <w:r w:rsidRPr="00342B43">
        <w:rPr>
          <w:rFonts w:ascii="Helvetica" w:hAnsi="Helvetica" w:cs="Helvetica"/>
          <w:color w:val="3E003F"/>
          <w:sz w:val="22"/>
          <w:szCs w:val="22"/>
        </w:rPr>
        <w:t xml:space="preserve"> molto gradite dai viaggiatori, il </w:t>
      </w:r>
      <w:hyperlink r:id="rId7" w:history="1">
        <w:proofErr w:type="spellStart"/>
        <w:r w:rsidRPr="00374FB5">
          <w:rPr>
            <w:rStyle w:val="Collegamentoipertestuale"/>
            <w:rFonts w:ascii="Helvetica" w:hAnsi="Helvetica" w:cs="Helvetica"/>
            <w:b/>
            <w:sz w:val="22"/>
            <w:szCs w:val="22"/>
          </w:rPr>
          <w:t>Kuda</w:t>
        </w:r>
        <w:proofErr w:type="spellEnd"/>
        <w:r w:rsidRPr="00374FB5">
          <w:rPr>
            <w:rStyle w:val="Collegamentoipertestuale"/>
            <w:rFonts w:ascii="Helvetica" w:hAnsi="Helvetica" w:cs="Helvetica"/>
            <w:b/>
            <w:sz w:val="22"/>
            <w:szCs w:val="22"/>
          </w:rPr>
          <w:t xml:space="preserve"> </w:t>
        </w:r>
        <w:proofErr w:type="spellStart"/>
        <w:r w:rsidRPr="00374FB5">
          <w:rPr>
            <w:rStyle w:val="Collegamentoipertestuale"/>
            <w:rFonts w:ascii="Helvetica" w:hAnsi="Helvetica" w:cs="Helvetica"/>
            <w:b/>
            <w:sz w:val="22"/>
            <w:szCs w:val="22"/>
          </w:rPr>
          <w:t>Laut</w:t>
        </w:r>
        <w:proofErr w:type="spellEnd"/>
        <w:r w:rsidRPr="00374FB5">
          <w:rPr>
            <w:rStyle w:val="Collegamentoipertestuale"/>
            <w:rFonts w:ascii="Helvetica" w:hAnsi="Helvetica" w:cs="Helvetica"/>
            <w:b/>
            <w:sz w:val="22"/>
            <w:szCs w:val="22"/>
          </w:rPr>
          <w:t xml:space="preserve"> Boutique </w:t>
        </w:r>
        <w:proofErr w:type="spellStart"/>
        <w:r w:rsidRPr="00374FB5">
          <w:rPr>
            <w:rStyle w:val="Collegamentoipertestuale"/>
            <w:rFonts w:ascii="Helvetica" w:hAnsi="Helvetica" w:cs="Helvetica"/>
            <w:b/>
            <w:sz w:val="22"/>
            <w:szCs w:val="22"/>
          </w:rPr>
          <w:t>Resort</w:t>
        </w:r>
        <w:proofErr w:type="spellEnd"/>
      </w:hyperlink>
      <w:r w:rsidR="0072521F">
        <w:rPr>
          <w:rFonts w:ascii="Helvetica" w:hAnsi="Helvetica" w:cs="Helvetica"/>
          <w:color w:val="3E003F"/>
          <w:sz w:val="22"/>
          <w:szCs w:val="22"/>
        </w:rPr>
        <w:t xml:space="preserve">, </w:t>
      </w:r>
      <w:r w:rsidRPr="00342B43">
        <w:rPr>
          <w:rFonts w:ascii="Helvetica" w:hAnsi="Helvetica" w:cs="Helvetica"/>
          <w:color w:val="3E003F"/>
          <w:sz w:val="22"/>
          <w:szCs w:val="22"/>
        </w:rPr>
        <w:t xml:space="preserve">sulla suggestiva </w:t>
      </w:r>
      <w:r w:rsidRPr="00374FB5">
        <w:rPr>
          <w:rFonts w:ascii="Helvetica" w:hAnsi="Helvetica" w:cs="Helvetica"/>
          <w:b/>
          <w:color w:val="3E003F"/>
          <w:sz w:val="22"/>
          <w:szCs w:val="22"/>
        </w:rPr>
        <w:t xml:space="preserve">isoletta di </w:t>
      </w:r>
      <w:proofErr w:type="spellStart"/>
      <w:r w:rsidRPr="00374FB5">
        <w:rPr>
          <w:rFonts w:ascii="Helvetica" w:hAnsi="Helvetica" w:cs="Helvetica"/>
          <w:b/>
          <w:color w:val="3E003F"/>
          <w:sz w:val="22"/>
          <w:szCs w:val="22"/>
        </w:rPr>
        <w:t>Siladen</w:t>
      </w:r>
      <w:proofErr w:type="spellEnd"/>
      <w:r w:rsidRPr="00342B43">
        <w:rPr>
          <w:rFonts w:ascii="Helvetica" w:hAnsi="Helvetica" w:cs="Helvetica"/>
          <w:color w:val="3E003F"/>
          <w:sz w:val="22"/>
          <w:szCs w:val="22"/>
        </w:rPr>
        <w:t xml:space="preserve"> che sarà </w:t>
      </w:r>
      <w:r w:rsidRPr="00374FB5">
        <w:rPr>
          <w:rFonts w:ascii="Helvetica" w:hAnsi="Helvetica" w:cs="Helvetica"/>
          <w:b/>
          <w:color w:val="3E003F"/>
          <w:sz w:val="22"/>
          <w:szCs w:val="22"/>
        </w:rPr>
        <w:t>inaugurato a luglio 2017</w:t>
      </w:r>
      <w:r w:rsidRPr="00342B43">
        <w:rPr>
          <w:rFonts w:ascii="Helvetica" w:hAnsi="Helvetica" w:cs="Helvetica"/>
          <w:color w:val="3E003F"/>
          <w:sz w:val="22"/>
          <w:szCs w:val="22"/>
        </w:rPr>
        <w:t>, con tariffe particolarmente convenienti e scontate del 30% per il periodo di soft-opening di luglio e agosto.</w:t>
      </w:r>
    </w:p>
    <w:p w14:paraId="130BF73B" w14:textId="77777777" w:rsidR="00AC1E58" w:rsidRPr="00342B43" w:rsidRDefault="00AC1E58" w:rsidP="007161A3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3E003F"/>
          <w:sz w:val="22"/>
          <w:szCs w:val="22"/>
        </w:rPr>
      </w:pPr>
    </w:p>
    <w:p w14:paraId="050A290E" w14:textId="613891C4" w:rsidR="00CE1406" w:rsidRPr="00342B43" w:rsidRDefault="00AC1E58" w:rsidP="00CE140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3E003F"/>
          <w:sz w:val="22"/>
          <w:szCs w:val="22"/>
        </w:rPr>
      </w:pPr>
      <w:r w:rsidRPr="00374FB5">
        <w:rPr>
          <w:rFonts w:ascii="Helvetica" w:hAnsi="Helvetica" w:cs="Helvetica"/>
          <w:i/>
          <w:color w:val="3E003F"/>
          <w:sz w:val="22"/>
          <w:szCs w:val="22"/>
        </w:rPr>
        <w:t>“Dopo il forte aumento dei flussi sulla Maldive, registriamo un raddoppio sulle vendite dell’Indonesia.</w:t>
      </w:r>
      <w:r w:rsidR="00E60677" w:rsidRPr="00374FB5">
        <w:rPr>
          <w:rFonts w:ascii="Helvetica" w:hAnsi="Helvetica" w:cs="Helvetica"/>
          <w:i/>
          <w:color w:val="3E003F"/>
          <w:sz w:val="22"/>
          <w:szCs w:val="22"/>
        </w:rPr>
        <w:t xml:space="preserve"> </w:t>
      </w:r>
      <w:r w:rsidR="00E60677" w:rsidRPr="00374FB5">
        <w:rPr>
          <w:rFonts w:ascii="Helvetica" w:hAnsi="Helvetica" w:cs="ArialMT"/>
          <w:i/>
          <w:sz w:val="22"/>
          <w:szCs w:val="22"/>
        </w:rPr>
        <w:t xml:space="preserve">La parte di </w:t>
      </w:r>
      <w:r w:rsidR="00374FB5">
        <w:rPr>
          <w:rFonts w:ascii="Helvetica" w:hAnsi="Helvetica" w:cs="ArialMT"/>
          <w:i/>
          <w:sz w:val="22"/>
          <w:szCs w:val="22"/>
        </w:rPr>
        <w:t xml:space="preserve">nostra organizzazione come </w:t>
      </w:r>
      <w:proofErr w:type="spellStart"/>
      <w:r w:rsidR="00374FB5">
        <w:rPr>
          <w:rFonts w:ascii="Helvetica" w:hAnsi="Helvetica" w:cs="ArialMT"/>
          <w:i/>
          <w:sz w:val="22"/>
          <w:szCs w:val="22"/>
        </w:rPr>
        <w:t>t.o</w:t>
      </w:r>
      <w:proofErr w:type="spellEnd"/>
      <w:r w:rsidR="00374FB5">
        <w:rPr>
          <w:rFonts w:ascii="Helvetica" w:hAnsi="Helvetica" w:cs="ArialMT"/>
          <w:i/>
          <w:sz w:val="22"/>
          <w:szCs w:val="22"/>
        </w:rPr>
        <w:t xml:space="preserve">., nel 2017, </w:t>
      </w:r>
      <w:r w:rsidR="00E60677" w:rsidRPr="00374FB5">
        <w:rPr>
          <w:rFonts w:ascii="Helvetica" w:hAnsi="Helvetica" w:cs="ArialMT"/>
          <w:i/>
          <w:sz w:val="22"/>
          <w:szCs w:val="22"/>
        </w:rPr>
        <w:t xml:space="preserve">copre il 50% delle vendite e anche qui si vede un consistente incremento rispetto al 2016. </w:t>
      </w:r>
      <w:r w:rsidR="0078178A" w:rsidRPr="00374FB5">
        <w:rPr>
          <w:rFonts w:ascii="Helvetica" w:hAnsi="Helvetica" w:cs="ArialMT"/>
          <w:i/>
          <w:sz w:val="22"/>
          <w:szCs w:val="22"/>
        </w:rPr>
        <w:t>Il lavoro dedicato alla costruzione di una scelta di prodotti di nicchia, pensati per soddisfare le esigenze di chi non si accontenta delle proposte facilmente reperibili sul mercato, si è rivelata premiante</w:t>
      </w:r>
      <w:r w:rsidR="00374FB5">
        <w:rPr>
          <w:rFonts w:ascii="Helvetica" w:hAnsi="Helvetica" w:cs="ArialMT"/>
          <w:i/>
          <w:sz w:val="22"/>
          <w:szCs w:val="22"/>
        </w:rPr>
        <w:t xml:space="preserve"> e</w:t>
      </w:r>
      <w:r w:rsidR="0078178A" w:rsidRPr="00374FB5">
        <w:rPr>
          <w:rFonts w:ascii="Helvetica" w:hAnsi="Helvetica" w:cs="ArialMT"/>
          <w:i/>
          <w:sz w:val="22"/>
          <w:szCs w:val="22"/>
        </w:rPr>
        <w:t xml:space="preserve"> ci ha po</w:t>
      </w:r>
      <w:r w:rsidR="00342B43" w:rsidRPr="00374FB5">
        <w:rPr>
          <w:rFonts w:ascii="Helvetica" w:hAnsi="Helvetica" w:cs="ArialMT"/>
          <w:i/>
          <w:sz w:val="22"/>
          <w:szCs w:val="22"/>
        </w:rPr>
        <w:t>rtato un’impennata di richieste”</w:t>
      </w:r>
      <w:r w:rsidR="00CE1406" w:rsidRPr="00374FB5">
        <w:rPr>
          <w:rFonts w:ascii="Helvetica" w:hAnsi="Helvetica" w:cs="ArialMT"/>
          <w:i/>
          <w:sz w:val="22"/>
          <w:szCs w:val="22"/>
        </w:rPr>
        <w:t xml:space="preserve">, </w:t>
      </w:r>
      <w:r w:rsidR="00CE1406" w:rsidRPr="00374FB5">
        <w:rPr>
          <w:rFonts w:ascii="Helvetica" w:hAnsi="Helvetica" w:cs="ArialMT"/>
          <w:sz w:val="22"/>
          <w:szCs w:val="22"/>
        </w:rPr>
        <w:t xml:space="preserve">commenta </w:t>
      </w:r>
      <w:r w:rsidR="00CE1406" w:rsidRPr="00374FB5">
        <w:rPr>
          <w:rFonts w:ascii="Helvetica" w:hAnsi="Helvetica" w:cs="Helvetica"/>
          <w:i/>
          <w:color w:val="3E003F"/>
          <w:sz w:val="22"/>
          <w:szCs w:val="22"/>
        </w:rPr>
        <w:t xml:space="preserve">Walter </w:t>
      </w:r>
      <w:proofErr w:type="spellStart"/>
      <w:r w:rsidR="00CE1406" w:rsidRPr="00374FB5">
        <w:rPr>
          <w:rFonts w:ascii="Helvetica" w:hAnsi="Helvetica" w:cs="Helvetica"/>
          <w:i/>
          <w:color w:val="3E003F"/>
          <w:sz w:val="22"/>
          <w:szCs w:val="22"/>
        </w:rPr>
        <w:t>Quintavalle</w:t>
      </w:r>
      <w:proofErr w:type="spellEnd"/>
      <w:r w:rsidR="00374FB5">
        <w:rPr>
          <w:rFonts w:ascii="Helvetica" w:hAnsi="Helvetica" w:cs="Helvetica"/>
          <w:i/>
          <w:color w:val="3E003F"/>
          <w:sz w:val="22"/>
          <w:szCs w:val="22"/>
        </w:rPr>
        <w:t>”</w:t>
      </w:r>
      <w:r w:rsidR="00CE1406" w:rsidRPr="00342B43">
        <w:rPr>
          <w:rFonts w:ascii="Helvetica" w:hAnsi="Helvetica" w:cs="Helvetica"/>
          <w:color w:val="3E003F"/>
          <w:sz w:val="22"/>
          <w:szCs w:val="22"/>
        </w:rPr>
        <w:t xml:space="preserve">, promotore tour operator “Ai confini del mondo - </w:t>
      </w:r>
      <w:proofErr w:type="spellStart"/>
      <w:r w:rsidR="00CE1406" w:rsidRPr="00342B43">
        <w:rPr>
          <w:rFonts w:ascii="Helvetica" w:hAnsi="Helvetica" w:cs="Helvetica"/>
          <w:color w:val="3E003F"/>
          <w:sz w:val="22"/>
          <w:szCs w:val="22"/>
        </w:rPr>
        <w:t>Evolution</w:t>
      </w:r>
      <w:proofErr w:type="spellEnd"/>
      <w:r w:rsidR="00CE1406" w:rsidRPr="00342B43">
        <w:rPr>
          <w:rFonts w:ascii="Helvetica" w:hAnsi="Helvetica" w:cs="Helvetica"/>
          <w:color w:val="3E003F"/>
          <w:sz w:val="22"/>
          <w:szCs w:val="22"/>
        </w:rPr>
        <w:t xml:space="preserve"> Travel Ltd”.</w:t>
      </w:r>
    </w:p>
    <w:p w14:paraId="1BDA77A5" w14:textId="47DB3678" w:rsidR="007161A3" w:rsidRPr="00342B43" w:rsidRDefault="007161A3" w:rsidP="007161A3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color w:val="3E003F"/>
          <w:sz w:val="22"/>
          <w:szCs w:val="22"/>
        </w:rPr>
      </w:pPr>
    </w:p>
    <w:p w14:paraId="272CBB60" w14:textId="13E8EE65" w:rsidR="007161A3" w:rsidRPr="00342B43" w:rsidRDefault="00374FB5" w:rsidP="007161A3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3E003F"/>
          <w:sz w:val="22"/>
          <w:szCs w:val="22"/>
        </w:rPr>
      </w:pPr>
      <w:r>
        <w:rPr>
          <w:rFonts w:ascii="Helvetica" w:hAnsi="Helvetica" w:cs="Helvetica"/>
          <w:color w:val="3E003F"/>
          <w:sz w:val="22"/>
          <w:szCs w:val="22"/>
        </w:rPr>
        <w:t xml:space="preserve">Sul versante </w:t>
      </w:r>
      <w:r w:rsidRPr="00374FB5">
        <w:rPr>
          <w:rFonts w:ascii="Helvetica" w:hAnsi="Helvetica" w:cs="Helvetica"/>
          <w:b/>
          <w:color w:val="3E003F"/>
          <w:sz w:val="22"/>
          <w:szCs w:val="22"/>
        </w:rPr>
        <w:t>tour</w:t>
      </w:r>
      <w:r>
        <w:rPr>
          <w:rFonts w:ascii="Helvetica" w:hAnsi="Helvetica" w:cs="Helvetica"/>
          <w:color w:val="3E003F"/>
          <w:sz w:val="22"/>
          <w:szCs w:val="22"/>
        </w:rPr>
        <w:t>, l</w:t>
      </w:r>
      <w:r w:rsidR="000B649A" w:rsidRPr="00342B43">
        <w:rPr>
          <w:rFonts w:ascii="Helvetica" w:hAnsi="Helvetica" w:cs="Helvetica"/>
          <w:color w:val="3E003F"/>
          <w:sz w:val="22"/>
          <w:szCs w:val="22"/>
        </w:rPr>
        <w:t>a proposta</w:t>
      </w:r>
      <w:r w:rsidR="00CE1406" w:rsidRPr="00342B43">
        <w:rPr>
          <w:rFonts w:ascii="Helvetica" w:hAnsi="Helvetica" w:cs="Helvetica"/>
          <w:color w:val="3E003F"/>
          <w:sz w:val="22"/>
          <w:szCs w:val="22"/>
        </w:rPr>
        <w:t xml:space="preserve"> </w:t>
      </w:r>
      <w:r w:rsidR="00CE1406" w:rsidRPr="00374FB5">
        <w:rPr>
          <w:rFonts w:ascii="Helvetica" w:hAnsi="Helvetica" w:cs="Helvetica"/>
          <w:b/>
          <w:color w:val="3E003F"/>
          <w:sz w:val="22"/>
          <w:szCs w:val="22"/>
        </w:rPr>
        <w:t>“</w:t>
      </w:r>
      <w:hyperlink r:id="rId8" w:history="1">
        <w:r w:rsidR="00CE1406" w:rsidRPr="00374FB5">
          <w:rPr>
            <w:rStyle w:val="Collegamentoipertestuale"/>
            <w:rFonts w:ascii="Helvetica" w:hAnsi="Helvetica" w:cs="Helvetica"/>
            <w:b/>
            <w:sz w:val="22"/>
            <w:szCs w:val="22"/>
          </w:rPr>
          <w:t>La suggestiva terra dei Toraja</w:t>
        </w:r>
      </w:hyperlink>
      <w:r>
        <w:rPr>
          <w:rFonts w:ascii="Helvetica" w:hAnsi="Helvetica" w:cs="Helvetica"/>
          <w:color w:val="3E003F"/>
          <w:sz w:val="22"/>
          <w:szCs w:val="22"/>
        </w:rPr>
        <w:t>”</w:t>
      </w:r>
      <w:r w:rsidR="00CE1406" w:rsidRPr="00342B43">
        <w:rPr>
          <w:rFonts w:ascii="Helvetica" w:hAnsi="Helvetica" w:cs="Helvetica"/>
          <w:color w:val="3E003F"/>
          <w:sz w:val="22"/>
          <w:szCs w:val="22"/>
        </w:rPr>
        <w:t xml:space="preserve"> è una delle più particolari e la sua formula che prevede </w:t>
      </w:r>
      <w:r w:rsidR="00CE1406" w:rsidRPr="00374FB5">
        <w:rPr>
          <w:rFonts w:ascii="Helvetica" w:hAnsi="Helvetica" w:cs="Helvetica"/>
          <w:b/>
          <w:color w:val="3E003F"/>
          <w:sz w:val="22"/>
          <w:szCs w:val="22"/>
        </w:rPr>
        <w:t>trasferimenti strategici in automobile</w:t>
      </w:r>
      <w:r w:rsidR="000B649A" w:rsidRPr="00374FB5">
        <w:rPr>
          <w:rFonts w:ascii="Helvetica" w:hAnsi="Helvetica" w:cs="Helvetica"/>
          <w:b/>
          <w:color w:val="3E003F"/>
          <w:sz w:val="22"/>
          <w:szCs w:val="22"/>
        </w:rPr>
        <w:t xml:space="preserve"> privata</w:t>
      </w:r>
      <w:r w:rsidR="000B649A" w:rsidRPr="00342B43">
        <w:rPr>
          <w:rFonts w:ascii="Helvetica" w:hAnsi="Helvetica" w:cs="Helvetica"/>
          <w:color w:val="3E003F"/>
          <w:sz w:val="22"/>
          <w:szCs w:val="22"/>
        </w:rPr>
        <w:t xml:space="preserve">, </w:t>
      </w:r>
      <w:r w:rsidR="000B649A" w:rsidRPr="00374FB5">
        <w:rPr>
          <w:rFonts w:ascii="Helvetica" w:hAnsi="Helvetica" w:cs="Helvetica"/>
          <w:b/>
          <w:color w:val="3E003F"/>
          <w:sz w:val="22"/>
          <w:szCs w:val="22"/>
        </w:rPr>
        <w:t>tratti di trekking</w:t>
      </w:r>
      <w:r w:rsidR="000B649A" w:rsidRPr="00342B43">
        <w:rPr>
          <w:rFonts w:ascii="Helvetica" w:hAnsi="Helvetica" w:cs="Helvetica"/>
          <w:color w:val="3E003F"/>
          <w:sz w:val="22"/>
          <w:szCs w:val="22"/>
        </w:rPr>
        <w:t xml:space="preserve">, visite ai mercati locali, </w:t>
      </w:r>
      <w:r w:rsidR="000B649A" w:rsidRPr="00374FB5">
        <w:rPr>
          <w:rFonts w:ascii="Helvetica" w:hAnsi="Helvetica" w:cs="Helvetica"/>
          <w:b/>
          <w:color w:val="3E003F"/>
          <w:sz w:val="22"/>
          <w:szCs w:val="22"/>
        </w:rPr>
        <w:t>esperienze a stretto contatto con le comunità</w:t>
      </w:r>
      <w:r w:rsidR="000B649A" w:rsidRPr="00342B43">
        <w:rPr>
          <w:rFonts w:ascii="Helvetica" w:hAnsi="Helvetica" w:cs="Helvetica"/>
          <w:color w:val="3E003F"/>
          <w:sz w:val="22"/>
          <w:szCs w:val="22"/>
        </w:rPr>
        <w:t xml:space="preserve"> </w:t>
      </w:r>
      <w:r>
        <w:rPr>
          <w:rFonts w:ascii="Helvetica" w:hAnsi="Helvetica" w:cs="Helvetica"/>
          <w:color w:val="3E003F"/>
          <w:sz w:val="22"/>
          <w:szCs w:val="22"/>
        </w:rPr>
        <w:t xml:space="preserve">locali </w:t>
      </w:r>
      <w:r w:rsidR="000B649A" w:rsidRPr="00342B43">
        <w:rPr>
          <w:rFonts w:ascii="Helvetica" w:hAnsi="Helvetica" w:cs="Helvetica"/>
          <w:color w:val="3E003F"/>
          <w:sz w:val="22"/>
          <w:szCs w:val="22"/>
        </w:rPr>
        <w:t xml:space="preserve">è molto apprezzata anche grazie a differenti </w:t>
      </w:r>
      <w:r w:rsidR="00BB7EE8" w:rsidRPr="00342B43">
        <w:rPr>
          <w:rFonts w:ascii="Helvetica" w:hAnsi="Helvetica" w:cs="Helvetica"/>
          <w:color w:val="3E003F"/>
          <w:sz w:val="22"/>
          <w:szCs w:val="22"/>
        </w:rPr>
        <w:t>possibilità di estensione mare.</w:t>
      </w:r>
    </w:p>
    <w:p w14:paraId="710EBB7D" w14:textId="77777777" w:rsidR="000B649A" w:rsidRPr="00342B43" w:rsidRDefault="000B649A" w:rsidP="007161A3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3E003F"/>
          <w:sz w:val="22"/>
          <w:szCs w:val="22"/>
        </w:rPr>
      </w:pPr>
      <w:bookmarkStart w:id="0" w:name="_GoBack"/>
      <w:bookmarkEnd w:id="0"/>
    </w:p>
    <w:p w14:paraId="56158EE2" w14:textId="31F5A3CC" w:rsidR="000B649A" w:rsidRPr="00342B43" w:rsidRDefault="00BB7EE8" w:rsidP="007161A3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3E003F"/>
          <w:sz w:val="22"/>
          <w:szCs w:val="22"/>
        </w:rPr>
      </w:pPr>
      <w:r w:rsidRPr="00342B43">
        <w:rPr>
          <w:rFonts w:ascii="Helvetica" w:hAnsi="Helvetica" w:cs="Helvetica"/>
          <w:color w:val="3E003F"/>
          <w:sz w:val="22"/>
          <w:szCs w:val="22"/>
        </w:rPr>
        <w:t xml:space="preserve">Altra </w:t>
      </w:r>
      <w:r w:rsidR="00342B43" w:rsidRPr="00374FB5">
        <w:rPr>
          <w:rFonts w:ascii="Helvetica" w:hAnsi="Helvetica" w:cs="Helvetica"/>
          <w:b/>
          <w:color w:val="3E003F"/>
          <w:sz w:val="22"/>
          <w:szCs w:val="22"/>
        </w:rPr>
        <w:t>meta poco conosciuta</w:t>
      </w:r>
      <w:r w:rsidR="00342B43" w:rsidRPr="00342B43">
        <w:rPr>
          <w:rFonts w:ascii="Helvetica" w:hAnsi="Helvetica" w:cs="Helvetica"/>
          <w:color w:val="3E003F"/>
          <w:sz w:val="22"/>
          <w:szCs w:val="22"/>
        </w:rPr>
        <w:t xml:space="preserve"> dalla piazza italiana</w:t>
      </w:r>
      <w:r w:rsidRPr="00342B43">
        <w:rPr>
          <w:rFonts w:ascii="Helvetica" w:hAnsi="Helvetica" w:cs="Helvetica"/>
          <w:color w:val="3E003F"/>
          <w:sz w:val="22"/>
          <w:szCs w:val="22"/>
        </w:rPr>
        <w:t>, a cui l’operatore ha dedicato numerose risorse è l’</w:t>
      </w:r>
      <w:r w:rsidRPr="00374FB5">
        <w:rPr>
          <w:rFonts w:ascii="Helvetica" w:hAnsi="Helvetica" w:cs="Helvetica"/>
          <w:b/>
          <w:color w:val="3E003F"/>
          <w:sz w:val="22"/>
          <w:szCs w:val="22"/>
        </w:rPr>
        <w:t>isola di Java</w:t>
      </w:r>
      <w:r w:rsidRPr="00342B43">
        <w:rPr>
          <w:rFonts w:ascii="Helvetica" w:hAnsi="Helvetica" w:cs="Helvetica"/>
          <w:color w:val="3E003F"/>
          <w:sz w:val="22"/>
          <w:szCs w:val="22"/>
        </w:rPr>
        <w:t xml:space="preserve">, da vivere </w:t>
      </w:r>
      <w:r w:rsidR="00374FB5">
        <w:rPr>
          <w:rFonts w:ascii="Helvetica" w:hAnsi="Helvetica" w:cs="Helvetica"/>
          <w:color w:val="3E003F"/>
          <w:sz w:val="22"/>
          <w:szCs w:val="22"/>
        </w:rPr>
        <w:t xml:space="preserve">anche </w:t>
      </w:r>
      <w:r w:rsidRPr="00342B43">
        <w:rPr>
          <w:rFonts w:ascii="Helvetica" w:hAnsi="Helvetica" w:cs="Helvetica"/>
          <w:color w:val="3E003F"/>
          <w:sz w:val="22"/>
          <w:szCs w:val="22"/>
        </w:rPr>
        <w:t xml:space="preserve">attraverso </w:t>
      </w:r>
      <w:r w:rsidRPr="00374FB5">
        <w:rPr>
          <w:rFonts w:ascii="Helvetica" w:hAnsi="Helvetica" w:cs="Helvetica"/>
          <w:b/>
          <w:color w:val="3E003F"/>
          <w:sz w:val="22"/>
          <w:szCs w:val="22"/>
        </w:rPr>
        <w:t xml:space="preserve">tour </w:t>
      </w:r>
      <w:r w:rsidRPr="00342B43">
        <w:rPr>
          <w:rFonts w:ascii="Helvetica" w:hAnsi="Helvetica" w:cs="Helvetica"/>
          <w:color w:val="3E003F"/>
          <w:sz w:val="22"/>
          <w:szCs w:val="22"/>
        </w:rPr>
        <w:t xml:space="preserve">come </w:t>
      </w:r>
      <w:hyperlink r:id="rId9" w:history="1">
        <w:r w:rsidRPr="00374FB5">
          <w:rPr>
            <w:rStyle w:val="Collegamentoipertestuale"/>
            <w:rFonts w:ascii="Helvetica" w:hAnsi="Helvetica" w:cs="Helvetica"/>
            <w:b/>
            <w:sz w:val="22"/>
            <w:szCs w:val="22"/>
          </w:rPr>
          <w:t>“Viaggio tra templi e vulcani”</w:t>
        </w:r>
      </w:hyperlink>
      <w:r w:rsidRPr="00342B43">
        <w:rPr>
          <w:rFonts w:ascii="Helvetica" w:hAnsi="Helvetica" w:cs="Helvetica"/>
          <w:color w:val="3E003F"/>
          <w:sz w:val="22"/>
          <w:szCs w:val="22"/>
        </w:rPr>
        <w:t xml:space="preserve"> di 10 notti che </w:t>
      </w:r>
      <w:r w:rsidRPr="00342B43">
        <w:rPr>
          <w:rFonts w:ascii="Helvetica" w:hAnsi="Helvetica" w:cs="Helvetica"/>
          <w:color w:val="3E003F"/>
          <w:sz w:val="22"/>
          <w:szCs w:val="22"/>
        </w:rPr>
        <w:lastRenderedPageBreak/>
        <w:t xml:space="preserve">può essere </w:t>
      </w:r>
      <w:r w:rsidRPr="00374FB5">
        <w:rPr>
          <w:rFonts w:ascii="Helvetica" w:hAnsi="Helvetica" w:cs="Helvetica"/>
          <w:b/>
          <w:color w:val="3E003F"/>
          <w:sz w:val="22"/>
          <w:szCs w:val="22"/>
        </w:rPr>
        <w:t>personalizzato sulle esigenze del cliente</w:t>
      </w:r>
      <w:r w:rsidRPr="00342B43">
        <w:rPr>
          <w:rFonts w:ascii="Helvetica" w:hAnsi="Helvetica" w:cs="Helvetica"/>
          <w:color w:val="3E003F"/>
          <w:sz w:val="22"/>
          <w:szCs w:val="22"/>
        </w:rPr>
        <w:t>, dando maggior spazio all’aspetto culturale o a</w:t>
      </w:r>
      <w:r w:rsidR="00342B43" w:rsidRPr="00342B43">
        <w:rPr>
          <w:rFonts w:ascii="Helvetica" w:hAnsi="Helvetica" w:cs="Helvetica"/>
          <w:color w:val="3E003F"/>
          <w:sz w:val="22"/>
          <w:szCs w:val="22"/>
        </w:rPr>
        <w:t xml:space="preserve"> quello paesaggistico e naturalistico</w:t>
      </w:r>
      <w:r w:rsidRPr="00342B43">
        <w:rPr>
          <w:rFonts w:ascii="Helvetica" w:hAnsi="Helvetica" w:cs="Helvetica"/>
          <w:color w:val="3E003F"/>
          <w:sz w:val="22"/>
          <w:szCs w:val="22"/>
        </w:rPr>
        <w:t>.</w:t>
      </w:r>
    </w:p>
    <w:p w14:paraId="5E33A242" w14:textId="77777777" w:rsidR="00342B43" w:rsidRPr="00342B43" w:rsidRDefault="00342B43" w:rsidP="007161A3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3E003F"/>
          <w:sz w:val="22"/>
          <w:szCs w:val="22"/>
        </w:rPr>
      </w:pPr>
    </w:p>
    <w:p w14:paraId="35232B59" w14:textId="35280A97" w:rsidR="00342B43" w:rsidRPr="00342B43" w:rsidRDefault="00342B43" w:rsidP="00342B43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3E003F"/>
          <w:sz w:val="22"/>
          <w:szCs w:val="22"/>
        </w:rPr>
      </w:pPr>
      <w:r w:rsidRPr="00342B43">
        <w:rPr>
          <w:rFonts w:ascii="Helvetica" w:hAnsi="Helvetica" w:cs="ArialMT"/>
          <w:i/>
          <w:sz w:val="22"/>
          <w:szCs w:val="22"/>
        </w:rPr>
        <w:t xml:space="preserve">“Il mercato italiano mediamente conosce Bali e </w:t>
      </w:r>
      <w:proofErr w:type="spellStart"/>
      <w:r w:rsidRPr="00342B43">
        <w:rPr>
          <w:rFonts w:ascii="Helvetica" w:hAnsi="Helvetica" w:cs="ArialMT"/>
          <w:i/>
          <w:sz w:val="22"/>
          <w:szCs w:val="22"/>
        </w:rPr>
        <w:t>Gili</w:t>
      </w:r>
      <w:proofErr w:type="spellEnd"/>
      <w:r w:rsidRPr="00342B43">
        <w:rPr>
          <w:rFonts w:ascii="Helvetica" w:hAnsi="Helvetica" w:cs="ArialMT"/>
          <w:i/>
          <w:sz w:val="22"/>
          <w:szCs w:val="22"/>
        </w:rPr>
        <w:t xml:space="preserve"> ma l’Indonesia è davvero molto di più! Queste due mete, per belle che siano, sono solo una parte infinitesimale dell’arcipelago più esteso del mondo. Oltre che a Bali e </w:t>
      </w:r>
      <w:proofErr w:type="spellStart"/>
      <w:r w:rsidRPr="00342B43">
        <w:rPr>
          <w:rFonts w:ascii="Helvetica" w:hAnsi="Helvetica" w:cs="ArialMT"/>
          <w:i/>
          <w:sz w:val="22"/>
          <w:szCs w:val="22"/>
        </w:rPr>
        <w:t>Gili</w:t>
      </w:r>
      <w:proofErr w:type="spellEnd"/>
      <w:r w:rsidRPr="00342B43">
        <w:rPr>
          <w:rFonts w:ascii="Helvetica" w:hAnsi="Helvetica" w:cs="ArialMT"/>
          <w:i/>
          <w:sz w:val="22"/>
          <w:szCs w:val="22"/>
        </w:rPr>
        <w:t xml:space="preserve">, abbiamo dedicato un’intensa attività di ricerca sul campo </w:t>
      </w:r>
      <w:r w:rsidR="00374FB5">
        <w:rPr>
          <w:rFonts w:ascii="Helvetica" w:hAnsi="Helvetica" w:cs="ArialMT"/>
          <w:i/>
          <w:sz w:val="22"/>
          <w:szCs w:val="22"/>
        </w:rPr>
        <w:t xml:space="preserve">a tutto il Paese </w:t>
      </w:r>
      <w:r w:rsidRPr="00342B43">
        <w:rPr>
          <w:rFonts w:ascii="Helvetica" w:hAnsi="Helvetica" w:cs="ArialMT"/>
          <w:i/>
          <w:sz w:val="22"/>
          <w:szCs w:val="22"/>
        </w:rPr>
        <w:t xml:space="preserve">e possiamo dire anche con un pizzico di orgoglio di essere in grado di proporre itinerari e soluzioni </w:t>
      </w:r>
      <w:r w:rsidR="00374FB5">
        <w:rPr>
          <w:rFonts w:ascii="Helvetica" w:hAnsi="Helvetica" w:cs="ArialMT"/>
          <w:i/>
          <w:sz w:val="22"/>
          <w:szCs w:val="22"/>
        </w:rPr>
        <w:t>fuori dagli schemi</w:t>
      </w:r>
      <w:r w:rsidRPr="00342B43">
        <w:rPr>
          <w:rFonts w:ascii="Helvetica" w:hAnsi="Helvetica" w:cs="ArialMT"/>
          <w:i/>
          <w:sz w:val="22"/>
          <w:szCs w:val="22"/>
        </w:rPr>
        <w:t xml:space="preserve">, lavorando con grande competenza sul </w:t>
      </w:r>
      <w:proofErr w:type="spellStart"/>
      <w:r w:rsidRPr="00342B43">
        <w:rPr>
          <w:rFonts w:ascii="Helvetica" w:hAnsi="Helvetica" w:cs="ArialMT"/>
          <w:i/>
          <w:sz w:val="22"/>
          <w:szCs w:val="22"/>
        </w:rPr>
        <w:t>tailor</w:t>
      </w:r>
      <w:proofErr w:type="spellEnd"/>
      <w:r w:rsidRPr="00342B43">
        <w:rPr>
          <w:rFonts w:ascii="Helvetica" w:hAnsi="Helvetica" w:cs="ArialMT"/>
          <w:i/>
          <w:sz w:val="22"/>
          <w:szCs w:val="22"/>
        </w:rPr>
        <w:t xml:space="preserve"> made per singoli, cop</w:t>
      </w:r>
      <w:r w:rsidR="00374FB5">
        <w:rPr>
          <w:rFonts w:ascii="Helvetica" w:hAnsi="Helvetica" w:cs="ArialMT"/>
          <w:i/>
          <w:sz w:val="22"/>
          <w:szCs w:val="22"/>
        </w:rPr>
        <w:t>pie e piccoli gruppi, con il fine di costruire</w:t>
      </w:r>
      <w:r w:rsidRPr="00342B43">
        <w:rPr>
          <w:rFonts w:ascii="Helvetica" w:hAnsi="Helvetica" w:cs="ArialMT"/>
          <w:i/>
          <w:sz w:val="22"/>
          <w:szCs w:val="22"/>
        </w:rPr>
        <w:t xml:space="preserve"> proposte</w:t>
      </w:r>
      <w:r w:rsidR="00374FB5">
        <w:rPr>
          <w:rFonts w:ascii="Helvetica" w:hAnsi="Helvetica" w:cs="ArialMT"/>
          <w:i/>
          <w:sz w:val="22"/>
          <w:szCs w:val="22"/>
        </w:rPr>
        <w:t xml:space="preserve"> </w:t>
      </w:r>
      <w:r w:rsidR="00374FB5" w:rsidRPr="00342B43">
        <w:rPr>
          <w:rFonts w:ascii="Helvetica" w:hAnsi="Helvetica" w:cs="ArialMT"/>
          <w:i/>
          <w:sz w:val="22"/>
          <w:szCs w:val="22"/>
        </w:rPr>
        <w:t>d</w:t>
      </w:r>
      <w:r w:rsidR="00374FB5">
        <w:rPr>
          <w:rFonts w:ascii="Helvetica" w:hAnsi="Helvetica" w:cs="ArialMT"/>
          <w:i/>
          <w:sz w:val="22"/>
          <w:szCs w:val="22"/>
        </w:rPr>
        <w:t>avvero</w:t>
      </w:r>
      <w:r w:rsidRPr="00342B43">
        <w:rPr>
          <w:rFonts w:ascii="Helvetica" w:hAnsi="Helvetica" w:cs="ArialMT"/>
          <w:i/>
          <w:sz w:val="22"/>
          <w:szCs w:val="22"/>
        </w:rPr>
        <w:t xml:space="preserve"> uniche”</w:t>
      </w:r>
      <w:r w:rsidRPr="00342B43">
        <w:rPr>
          <w:rFonts w:ascii="Helvetica" w:hAnsi="Helvetica" w:cs="ArialMT"/>
          <w:sz w:val="22"/>
          <w:szCs w:val="22"/>
        </w:rPr>
        <w:t xml:space="preserve">, conclude Daniela Romano, </w:t>
      </w:r>
      <w:r w:rsidRPr="00342B43">
        <w:rPr>
          <w:rFonts w:ascii="Helvetica" w:hAnsi="Helvetica" w:cs="Helvetica"/>
          <w:color w:val="3E003F"/>
          <w:sz w:val="22"/>
          <w:szCs w:val="22"/>
        </w:rPr>
        <w:t xml:space="preserve">promotrice tour operator “Ai confini del mondo - </w:t>
      </w:r>
      <w:proofErr w:type="spellStart"/>
      <w:r w:rsidRPr="00342B43">
        <w:rPr>
          <w:rFonts w:ascii="Helvetica" w:hAnsi="Helvetica" w:cs="Helvetica"/>
          <w:color w:val="3E003F"/>
          <w:sz w:val="22"/>
          <w:szCs w:val="22"/>
        </w:rPr>
        <w:t>Evolution</w:t>
      </w:r>
      <w:proofErr w:type="spellEnd"/>
      <w:r w:rsidRPr="00342B43">
        <w:rPr>
          <w:rFonts w:ascii="Helvetica" w:hAnsi="Helvetica" w:cs="Helvetica"/>
          <w:color w:val="3E003F"/>
          <w:sz w:val="22"/>
          <w:szCs w:val="22"/>
        </w:rPr>
        <w:t xml:space="preserve"> Travel Ltd”.</w:t>
      </w:r>
    </w:p>
    <w:p w14:paraId="7DE4B52F" w14:textId="5EE3B09E" w:rsidR="00342B43" w:rsidRPr="00CE1406" w:rsidRDefault="00342B43" w:rsidP="007161A3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3E003F"/>
          <w:sz w:val="20"/>
          <w:szCs w:val="20"/>
        </w:rPr>
      </w:pPr>
    </w:p>
    <w:p w14:paraId="7A1D21D2" w14:textId="77777777" w:rsidR="007161A3" w:rsidRDefault="007161A3" w:rsidP="007161A3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color w:val="3E003F"/>
          <w:sz w:val="20"/>
          <w:szCs w:val="20"/>
        </w:rPr>
      </w:pPr>
    </w:p>
    <w:p w14:paraId="03BFEB21" w14:textId="77777777" w:rsidR="00434532" w:rsidRDefault="00434532" w:rsidP="006052C1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0"/>
          <w:szCs w:val="20"/>
        </w:rPr>
      </w:pPr>
    </w:p>
    <w:p w14:paraId="74ABFF38" w14:textId="77777777" w:rsidR="00A0646B" w:rsidRDefault="00A0646B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14:paraId="056AEF75" w14:textId="77777777" w:rsidR="00175909" w:rsidRDefault="00175909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14:paraId="72710323" w14:textId="77777777" w:rsidR="001F7286" w:rsidRDefault="001F7286" w:rsidP="001F728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74925949" w14:textId="77777777" w:rsidR="00147075" w:rsidRPr="005409C9" w:rsidRDefault="00147075" w:rsidP="00147075">
      <w:pPr>
        <w:spacing w:after="0"/>
        <w:jc w:val="both"/>
        <w:rPr>
          <w:rFonts w:ascii="Helvetica" w:hAnsi="Helvetica" w:cs="Helvetica"/>
          <w:sz w:val="18"/>
          <w:szCs w:val="18"/>
        </w:rPr>
      </w:pPr>
      <w:r w:rsidRPr="005409C9">
        <w:rPr>
          <w:rFonts w:ascii="Helvetica" w:hAnsi="Helvetica" w:cs="Helvetica"/>
          <w:sz w:val="18"/>
          <w:szCs w:val="18"/>
        </w:rPr>
        <w:t xml:space="preserve">Ufficio Stampa </w:t>
      </w:r>
      <w:proofErr w:type="spellStart"/>
      <w:r w:rsidRPr="005409C9">
        <w:rPr>
          <w:rFonts w:ascii="Helvetica" w:hAnsi="Helvetica" w:cs="Helvetica"/>
          <w:sz w:val="18"/>
          <w:szCs w:val="18"/>
        </w:rPr>
        <w:t>Evolution</w:t>
      </w:r>
      <w:proofErr w:type="spellEnd"/>
      <w:r w:rsidRPr="005409C9">
        <w:rPr>
          <w:rFonts w:ascii="Helvetica" w:hAnsi="Helvetica" w:cs="Helvetica"/>
          <w:sz w:val="18"/>
          <w:szCs w:val="18"/>
        </w:rPr>
        <w:t xml:space="preserve"> Travel:</w:t>
      </w:r>
    </w:p>
    <w:p w14:paraId="2D78443A" w14:textId="77777777" w:rsidR="00147075" w:rsidRPr="005409C9" w:rsidRDefault="00147075" w:rsidP="00147075">
      <w:pPr>
        <w:spacing w:after="0"/>
        <w:jc w:val="both"/>
        <w:rPr>
          <w:rFonts w:ascii="Helvetica" w:hAnsi="Helvetica" w:cs="Helvetica"/>
          <w:sz w:val="18"/>
          <w:szCs w:val="18"/>
        </w:rPr>
      </w:pPr>
      <w:r w:rsidRPr="005409C9">
        <w:rPr>
          <w:rFonts w:ascii="Helvetica" w:hAnsi="Helvetica" w:cs="Helvetica"/>
          <w:sz w:val="18"/>
          <w:szCs w:val="18"/>
        </w:rPr>
        <w:t>AT Comunicazione – Milano</w:t>
      </w:r>
    </w:p>
    <w:p w14:paraId="79DE1E8A" w14:textId="77777777" w:rsidR="00147075" w:rsidRPr="005409C9" w:rsidRDefault="00147075" w:rsidP="00147075">
      <w:pPr>
        <w:spacing w:after="0"/>
        <w:jc w:val="both"/>
        <w:rPr>
          <w:rFonts w:ascii="Helvetica" w:hAnsi="Helvetica" w:cs="Helvetica"/>
          <w:sz w:val="18"/>
          <w:szCs w:val="18"/>
        </w:rPr>
      </w:pPr>
      <w:r w:rsidRPr="005409C9">
        <w:rPr>
          <w:rFonts w:ascii="Helvetica" w:hAnsi="Helvetica" w:cs="Helvetica"/>
          <w:sz w:val="18"/>
          <w:szCs w:val="18"/>
        </w:rPr>
        <w:t>02.</w:t>
      </w:r>
      <w:r w:rsidRPr="005409C9">
        <w:rPr>
          <w:rFonts w:ascii="Helvetica" w:hAnsi="Helvetica" w:cs="Verdana"/>
          <w:sz w:val="18"/>
          <w:szCs w:val="18"/>
          <w:lang w:eastAsia="it-IT"/>
        </w:rPr>
        <w:t>49468978 – 349.2544617</w:t>
      </w:r>
    </w:p>
    <w:p w14:paraId="59467A2F" w14:textId="77777777" w:rsidR="00147075" w:rsidRPr="005409C9" w:rsidRDefault="00147075" w:rsidP="00147075">
      <w:pPr>
        <w:spacing w:after="0"/>
        <w:jc w:val="both"/>
        <w:rPr>
          <w:rFonts w:ascii="Helvetica" w:hAnsi="Helvetica" w:cs="Helvetica"/>
          <w:sz w:val="18"/>
          <w:szCs w:val="18"/>
        </w:rPr>
      </w:pPr>
      <w:r w:rsidRPr="005409C9">
        <w:rPr>
          <w:rFonts w:ascii="Helvetica" w:hAnsi="Helvetica" w:cs="Helvetica"/>
          <w:sz w:val="18"/>
          <w:szCs w:val="18"/>
        </w:rPr>
        <w:t>Alessandra Agostini – agostini@atcomunicazione.it</w:t>
      </w:r>
    </w:p>
    <w:p w14:paraId="7FCA4632" w14:textId="77777777" w:rsidR="00147075" w:rsidRPr="005409C9" w:rsidRDefault="00147075" w:rsidP="00147075">
      <w:pPr>
        <w:spacing w:after="0"/>
        <w:jc w:val="both"/>
        <w:rPr>
          <w:rFonts w:ascii="Helvetica" w:hAnsi="Helvetica" w:cs="Helvetica"/>
          <w:sz w:val="18"/>
          <w:szCs w:val="18"/>
        </w:rPr>
      </w:pPr>
      <w:r w:rsidRPr="005409C9">
        <w:rPr>
          <w:rFonts w:ascii="Helvetica" w:hAnsi="Helvetica" w:cs="Helvetica"/>
          <w:sz w:val="18"/>
          <w:szCs w:val="18"/>
        </w:rPr>
        <w:t>Claudia Torresani – torresani@atcomunicazione.it</w:t>
      </w:r>
    </w:p>
    <w:p w14:paraId="0DF3E64D" w14:textId="77777777" w:rsidR="00147075" w:rsidRPr="00E60355" w:rsidRDefault="00147075">
      <w:pPr>
        <w:rPr>
          <w:rFonts w:ascii="Helvetica" w:hAnsi="Helvetica"/>
          <w:sz w:val="22"/>
          <w:szCs w:val="22"/>
        </w:rPr>
      </w:pPr>
    </w:p>
    <w:sectPr w:rsidR="00147075" w:rsidRPr="00E60355" w:rsidSect="00147075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MT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75"/>
    <w:rsid w:val="000059A3"/>
    <w:rsid w:val="00010163"/>
    <w:rsid w:val="00013C1B"/>
    <w:rsid w:val="00016EA9"/>
    <w:rsid w:val="000267DC"/>
    <w:rsid w:val="000340FF"/>
    <w:rsid w:val="0004609A"/>
    <w:rsid w:val="00050D4D"/>
    <w:rsid w:val="00054CBC"/>
    <w:rsid w:val="000558FD"/>
    <w:rsid w:val="000A37E9"/>
    <w:rsid w:val="000B649A"/>
    <w:rsid w:val="000B668B"/>
    <w:rsid w:val="000C53F7"/>
    <w:rsid w:val="000C6E62"/>
    <w:rsid w:val="00121115"/>
    <w:rsid w:val="00123A76"/>
    <w:rsid w:val="001247D7"/>
    <w:rsid w:val="0013638C"/>
    <w:rsid w:val="001426C1"/>
    <w:rsid w:val="0014377B"/>
    <w:rsid w:val="00147075"/>
    <w:rsid w:val="001732B0"/>
    <w:rsid w:val="00175909"/>
    <w:rsid w:val="00176F39"/>
    <w:rsid w:val="001C04DF"/>
    <w:rsid w:val="001D2A53"/>
    <w:rsid w:val="001D5617"/>
    <w:rsid w:val="001D637C"/>
    <w:rsid w:val="001F7286"/>
    <w:rsid w:val="0020680B"/>
    <w:rsid w:val="0021031E"/>
    <w:rsid w:val="0021171C"/>
    <w:rsid w:val="00222BFD"/>
    <w:rsid w:val="00223EB6"/>
    <w:rsid w:val="002275ED"/>
    <w:rsid w:val="00236917"/>
    <w:rsid w:val="0024423E"/>
    <w:rsid w:val="0025195B"/>
    <w:rsid w:val="0026068E"/>
    <w:rsid w:val="002622F7"/>
    <w:rsid w:val="00273107"/>
    <w:rsid w:val="002A04BE"/>
    <w:rsid w:val="002A2AEA"/>
    <w:rsid w:val="002A5B58"/>
    <w:rsid w:val="002B28E2"/>
    <w:rsid w:val="002C4CF5"/>
    <w:rsid w:val="00302864"/>
    <w:rsid w:val="00342B43"/>
    <w:rsid w:val="0035788B"/>
    <w:rsid w:val="00360DA9"/>
    <w:rsid w:val="0037233D"/>
    <w:rsid w:val="00374FB5"/>
    <w:rsid w:val="003905C6"/>
    <w:rsid w:val="003974DE"/>
    <w:rsid w:val="003B002B"/>
    <w:rsid w:val="003B0EC8"/>
    <w:rsid w:val="003B690A"/>
    <w:rsid w:val="003E0DDA"/>
    <w:rsid w:val="004018B2"/>
    <w:rsid w:val="00403E16"/>
    <w:rsid w:val="00434532"/>
    <w:rsid w:val="0045277B"/>
    <w:rsid w:val="00461E71"/>
    <w:rsid w:val="004778C2"/>
    <w:rsid w:val="00482E39"/>
    <w:rsid w:val="00491B1D"/>
    <w:rsid w:val="004A0B59"/>
    <w:rsid w:val="004C6F87"/>
    <w:rsid w:val="004D631A"/>
    <w:rsid w:val="004E0FF4"/>
    <w:rsid w:val="004E6C35"/>
    <w:rsid w:val="005409C9"/>
    <w:rsid w:val="00586274"/>
    <w:rsid w:val="005B3CF1"/>
    <w:rsid w:val="005B3D4E"/>
    <w:rsid w:val="005C49FA"/>
    <w:rsid w:val="006052C1"/>
    <w:rsid w:val="006116A9"/>
    <w:rsid w:val="006250AD"/>
    <w:rsid w:val="00653999"/>
    <w:rsid w:val="00685F8E"/>
    <w:rsid w:val="00687ADA"/>
    <w:rsid w:val="00690698"/>
    <w:rsid w:val="006A5A8C"/>
    <w:rsid w:val="006B7E34"/>
    <w:rsid w:val="006C439D"/>
    <w:rsid w:val="006E1933"/>
    <w:rsid w:val="006E39A7"/>
    <w:rsid w:val="006F07E4"/>
    <w:rsid w:val="006F5777"/>
    <w:rsid w:val="00711B4D"/>
    <w:rsid w:val="00713D1B"/>
    <w:rsid w:val="007161A3"/>
    <w:rsid w:val="0072521F"/>
    <w:rsid w:val="0073599F"/>
    <w:rsid w:val="0077095A"/>
    <w:rsid w:val="0078178A"/>
    <w:rsid w:val="00785971"/>
    <w:rsid w:val="00787B49"/>
    <w:rsid w:val="007C0C61"/>
    <w:rsid w:val="007C0F61"/>
    <w:rsid w:val="007C24D5"/>
    <w:rsid w:val="00810102"/>
    <w:rsid w:val="00826779"/>
    <w:rsid w:val="00826CBD"/>
    <w:rsid w:val="00836DB3"/>
    <w:rsid w:val="00871016"/>
    <w:rsid w:val="00880474"/>
    <w:rsid w:val="00895392"/>
    <w:rsid w:val="008A130D"/>
    <w:rsid w:val="008B3F76"/>
    <w:rsid w:val="008C2F17"/>
    <w:rsid w:val="008C6948"/>
    <w:rsid w:val="00911BA2"/>
    <w:rsid w:val="009352B5"/>
    <w:rsid w:val="00957BEA"/>
    <w:rsid w:val="009A1DEC"/>
    <w:rsid w:val="009B4E3F"/>
    <w:rsid w:val="009E0A3F"/>
    <w:rsid w:val="009E58F0"/>
    <w:rsid w:val="009F5906"/>
    <w:rsid w:val="00A0646B"/>
    <w:rsid w:val="00A1180A"/>
    <w:rsid w:val="00A43BBE"/>
    <w:rsid w:val="00A441D2"/>
    <w:rsid w:val="00A709FC"/>
    <w:rsid w:val="00A80DA9"/>
    <w:rsid w:val="00AA1C32"/>
    <w:rsid w:val="00AC1E58"/>
    <w:rsid w:val="00AE5C4C"/>
    <w:rsid w:val="00B12D7A"/>
    <w:rsid w:val="00B152DC"/>
    <w:rsid w:val="00B54344"/>
    <w:rsid w:val="00BB7EE8"/>
    <w:rsid w:val="00BD3B97"/>
    <w:rsid w:val="00BD43A8"/>
    <w:rsid w:val="00C10985"/>
    <w:rsid w:val="00C17F3C"/>
    <w:rsid w:val="00C52710"/>
    <w:rsid w:val="00C6660D"/>
    <w:rsid w:val="00C75621"/>
    <w:rsid w:val="00C81B26"/>
    <w:rsid w:val="00C83BD6"/>
    <w:rsid w:val="00CE1406"/>
    <w:rsid w:val="00CE218C"/>
    <w:rsid w:val="00CE2B20"/>
    <w:rsid w:val="00CF33F1"/>
    <w:rsid w:val="00CF3BA2"/>
    <w:rsid w:val="00D07A69"/>
    <w:rsid w:val="00D13DE9"/>
    <w:rsid w:val="00D40035"/>
    <w:rsid w:val="00D579D3"/>
    <w:rsid w:val="00D644F9"/>
    <w:rsid w:val="00DA3F19"/>
    <w:rsid w:val="00DE6C03"/>
    <w:rsid w:val="00E02881"/>
    <w:rsid w:val="00E60677"/>
    <w:rsid w:val="00E61165"/>
    <w:rsid w:val="00E62533"/>
    <w:rsid w:val="00E65E8A"/>
    <w:rsid w:val="00E9482D"/>
    <w:rsid w:val="00EA03BC"/>
    <w:rsid w:val="00EA099F"/>
    <w:rsid w:val="00EA09F3"/>
    <w:rsid w:val="00EA7AEB"/>
    <w:rsid w:val="00EC3684"/>
    <w:rsid w:val="00F102BF"/>
    <w:rsid w:val="00F23354"/>
    <w:rsid w:val="00F406E0"/>
    <w:rsid w:val="00F4230C"/>
    <w:rsid w:val="00F65074"/>
    <w:rsid w:val="00F70F29"/>
    <w:rsid w:val="00F70F55"/>
    <w:rsid w:val="00F75526"/>
    <w:rsid w:val="00F825AD"/>
    <w:rsid w:val="00F86D7A"/>
    <w:rsid w:val="00FA546C"/>
    <w:rsid w:val="00FA56AA"/>
    <w:rsid w:val="00FC129E"/>
    <w:rsid w:val="00FE18F0"/>
    <w:rsid w:val="00FF6EE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69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8C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8C9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6052C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6052C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A546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3D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8C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8C9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6052C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6052C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A546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3D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onesia.aiconfinidelmondo.com/it_IT/tab/34812_la-suggestiva-terra-dei-toraj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ving.aiconfinidelmondo.com/it_IT/tab/35861_kuda-laut-boutique-dive-resort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donesia.aiconfinidelmondo.com/it_IT/home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donesia.aiconfinidelmondo.com/it_IT/tab/34701_viaggio-tra-templi-e-vulcani-con-soggiorno-mare-a-bali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Torresani</dc:creator>
  <cp:lastModifiedBy>Ste B</cp:lastModifiedBy>
  <cp:revision>2</cp:revision>
  <dcterms:created xsi:type="dcterms:W3CDTF">2017-06-22T07:51:00Z</dcterms:created>
  <dcterms:modified xsi:type="dcterms:W3CDTF">2017-06-22T07:51:00Z</dcterms:modified>
</cp:coreProperties>
</file>