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CBE" w:rsidRPr="00BF3099" w:rsidRDefault="001E2CBE" w:rsidP="00831E6E">
      <w:pPr>
        <w:jc w:val="center"/>
        <w:rPr>
          <w:rFonts w:ascii="Helvetica" w:hAnsi="Helvetica"/>
          <w:sz w:val="22"/>
          <w:szCs w:val="22"/>
        </w:rPr>
      </w:pPr>
    </w:p>
    <w:p w:rsidR="001E2CBE" w:rsidRPr="00BF3099" w:rsidRDefault="001E2CBE" w:rsidP="00831E6E">
      <w:pPr>
        <w:jc w:val="center"/>
        <w:rPr>
          <w:rFonts w:ascii="Helvetica" w:hAnsi="Helvetica"/>
          <w:sz w:val="22"/>
          <w:szCs w:val="22"/>
        </w:rPr>
      </w:pPr>
    </w:p>
    <w:p w:rsidR="00E479D8" w:rsidRPr="00BF3099" w:rsidRDefault="001F2AAE" w:rsidP="00E25668">
      <w:pPr>
        <w:jc w:val="center"/>
        <w:rPr>
          <w:rFonts w:ascii="Helvetica" w:hAnsi="Helvetica"/>
          <w:sz w:val="22"/>
          <w:szCs w:val="22"/>
        </w:rPr>
      </w:pPr>
      <w:r w:rsidRPr="00385B13">
        <w:rPr>
          <w:rFonts w:ascii="Helvetica" w:hAnsi="Helvetica" w:cs="Verdana"/>
          <w:noProof/>
          <w:color w:val="3E003F"/>
          <w:sz w:val="22"/>
          <w:szCs w:val="22"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7A89B867" wp14:editId="107434F7">
            <wp:simplePos x="0" y="0"/>
            <wp:positionH relativeFrom="margin">
              <wp:posOffset>2327910</wp:posOffset>
            </wp:positionH>
            <wp:positionV relativeFrom="margin">
              <wp:posOffset>719455</wp:posOffset>
            </wp:positionV>
            <wp:extent cx="1672590" cy="627380"/>
            <wp:effectExtent l="0" t="0" r="381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9-17 alle 19.59.1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013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479D8" w:rsidRPr="00BF3099" w:rsidRDefault="00E479D8" w:rsidP="00E25668">
      <w:pPr>
        <w:jc w:val="center"/>
        <w:rPr>
          <w:rFonts w:ascii="Helvetica" w:hAnsi="Helvetica"/>
          <w:sz w:val="22"/>
          <w:szCs w:val="22"/>
        </w:rPr>
      </w:pPr>
    </w:p>
    <w:p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:rsidR="00CE4B06" w:rsidRDefault="00C7520B" w:rsidP="00E25668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EVOLUT</w:t>
      </w:r>
      <w:r w:rsidR="00CE4B06">
        <w:rPr>
          <w:rFonts w:ascii="Helvetica" w:hAnsi="Helvetica"/>
          <w:b/>
          <w:sz w:val="28"/>
          <w:szCs w:val="28"/>
        </w:rPr>
        <w:t>ION TRAVEL</w:t>
      </w:r>
    </w:p>
    <w:p w:rsidR="00557631" w:rsidRDefault="00CE4B06" w:rsidP="00E25668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FA IL BILANCIO DELLE METE </w:t>
      </w:r>
    </w:p>
    <w:p w:rsidR="008340B3" w:rsidRDefault="00CE4B06" w:rsidP="00E25668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CON LA CRESCITA MAGGIORE: </w:t>
      </w:r>
    </w:p>
    <w:p w:rsidR="006E0E74" w:rsidRDefault="00CE4B06" w:rsidP="006E0E74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PRO</w:t>
      </w:r>
      <w:r w:rsidR="008340B3">
        <w:rPr>
          <w:rFonts w:ascii="Helvetica" w:hAnsi="Helvetica"/>
          <w:b/>
          <w:sz w:val="28"/>
          <w:szCs w:val="28"/>
        </w:rPr>
        <w:t>MOZIONE STRATEGICA</w:t>
      </w:r>
      <w:r w:rsidR="00703BCA">
        <w:rPr>
          <w:rFonts w:ascii="Helvetica" w:hAnsi="Helvetica"/>
          <w:b/>
          <w:sz w:val="28"/>
          <w:szCs w:val="28"/>
        </w:rPr>
        <w:t xml:space="preserve"> E CONDIVISIONE </w:t>
      </w:r>
    </w:p>
    <w:p w:rsidR="00703BCA" w:rsidRDefault="00342405" w:rsidP="006E0E74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DEGLI STRUMENTI TATTICI</w:t>
      </w:r>
      <w:r w:rsidR="00E82738">
        <w:rPr>
          <w:rFonts w:ascii="Helvetica" w:hAnsi="Helvetica"/>
          <w:b/>
          <w:sz w:val="28"/>
          <w:szCs w:val="28"/>
        </w:rPr>
        <w:t>,</w:t>
      </w:r>
      <w:r w:rsidR="008340B3">
        <w:rPr>
          <w:rFonts w:ascii="Helvetica" w:hAnsi="Helvetica"/>
          <w:b/>
          <w:sz w:val="28"/>
          <w:szCs w:val="28"/>
        </w:rPr>
        <w:t xml:space="preserve"> </w:t>
      </w:r>
    </w:p>
    <w:p w:rsidR="00CE4B06" w:rsidRPr="000D1C6E" w:rsidRDefault="008340B3" w:rsidP="00E25668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IL SEGRETO DELLE MIGLIORI PERFORMANCE</w:t>
      </w:r>
    </w:p>
    <w:p w:rsidR="001E2CBE" w:rsidRPr="00BF3099" w:rsidRDefault="001E2CBE" w:rsidP="001E2CBE">
      <w:pPr>
        <w:jc w:val="center"/>
        <w:rPr>
          <w:rFonts w:ascii="Helvetica" w:hAnsi="Helvetica"/>
          <w:sz w:val="22"/>
          <w:szCs w:val="22"/>
        </w:rPr>
      </w:pPr>
    </w:p>
    <w:p w:rsidR="006B20E9" w:rsidRPr="00BF3099" w:rsidRDefault="006B20E9" w:rsidP="002668ED">
      <w:pPr>
        <w:jc w:val="both"/>
        <w:rPr>
          <w:rFonts w:ascii="Helvetica" w:hAnsi="Helvetica"/>
          <w:sz w:val="22"/>
          <w:szCs w:val="22"/>
        </w:rPr>
      </w:pPr>
    </w:p>
    <w:p w:rsidR="00C77E8A" w:rsidRDefault="0014184C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>Milano, ottobre</w:t>
      </w:r>
      <w:r w:rsidR="00831E6E" w:rsidRPr="00BF3099">
        <w:rPr>
          <w:rFonts w:ascii="Helvetica" w:hAnsi="Helvetica"/>
          <w:i/>
          <w:sz w:val="22"/>
          <w:szCs w:val="22"/>
        </w:rPr>
        <w:t xml:space="preserve"> 201</w:t>
      </w:r>
      <w:r w:rsidR="00374B18">
        <w:rPr>
          <w:rFonts w:ascii="Helvetica" w:hAnsi="Helvetica"/>
          <w:i/>
          <w:sz w:val="22"/>
          <w:szCs w:val="22"/>
        </w:rPr>
        <w:t>9</w:t>
      </w:r>
      <w:r w:rsidR="00831E6E" w:rsidRPr="00BF3099">
        <w:rPr>
          <w:rFonts w:ascii="Helvetica" w:hAnsi="Helvetica"/>
          <w:sz w:val="22"/>
          <w:szCs w:val="22"/>
        </w:rPr>
        <w:t xml:space="preserve"> </w:t>
      </w:r>
      <w:r w:rsidR="00AC5F9D">
        <w:rPr>
          <w:rFonts w:ascii="Helvetica" w:hAnsi="Helvetica"/>
          <w:sz w:val="22"/>
          <w:szCs w:val="22"/>
        </w:rPr>
        <w:t xml:space="preserve">- </w:t>
      </w:r>
      <w:r>
        <w:rPr>
          <w:rFonts w:ascii="Helvetica" w:hAnsi="Helvetica"/>
          <w:sz w:val="22"/>
          <w:szCs w:val="22"/>
        </w:rPr>
        <w:t xml:space="preserve">La </w:t>
      </w:r>
      <w:r w:rsidRPr="00921974">
        <w:rPr>
          <w:rFonts w:ascii="Helvetica" w:hAnsi="Helvetica"/>
          <w:b/>
          <w:sz w:val="22"/>
          <w:szCs w:val="22"/>
        </w:rPr>
        <w:t>promozione</w:t>
      </w:r>
      <w:r>
        <w:rPr>
          <w:rFonts w:ascii="Helvetica" w:hAnsi="Helvetica"/>
          <w:sz w:val="22"/>
          <w:szCs w:val="22"/>
        </w:rPr>
        <w:t xml:space="preserve"> e </w:t>
      </w:r>
      <w:r w:rsidR="00C77E8A">
        <w:rPr>
          <w:rFonts w:ascii="Helvetica" w:hAnsi="Helvetica"/>
          <w:sz w:val="22"/>
          <w:szCs w:val="22"/>
        </w:rPr>
        <w:t xml:space="preserve">la </w:t>
      </w:r>
      <w:r w:rsidR="00C77E8A" w:rsidRPr="00921974">
        <w:rPr>
          <w:rFonts w:ascii="Helvetica" w:hAnsi="Helvetica"/>
          <w:b/>
          <w:sz w:val="22"/>
          <w:szCs w:val="22"/>
        </w:rPr>
        <w:t xml:space="preserve">modalità di </w:t>
      </w:r>
      <w:r w:rsidRPr="00921974">
        <w:rPr>
          <w:rFonts w:ascii="Helvetica" w:hAnsi="Helvetica"/>
          <w:b/>
          <w:sz w:val="22"/>
          <w:szCs w:val="22"/>
        </w:rPr>
        <w:t>commercializzazione</w:t>
      </w:r>
      <w:r>
        <w:rPr>
          <w:rFonts w:ascii="Helvetica" w:hAnsi="Helvetica"/>
          <w:sz w:val="22"/>
          <w:szCs w:val="22"/>
        </w:rPr>
        <w:t xml:space="preserve"> di un prodotto possono f</w:t>
      </w:r>
      <w:r w:rsidR="00C77E8A">
        <w:rPr>
          <w:rFonts w:ascii="Helvetica" w:hAnsi="Helvetica"/>
          <w:sz w:val="22"/>
          <w:szCs w:val="22"/>
        </w:rPr>
        <w:t xml:space="preserve">are una </w:t>
      </w:r>
      <w:r w:rsidR="00C77E8A" w:rsidRPr="00921974">
        <w:rPr>
          <w:rFonts w:ascii="Helvetica" w:hAnsi="Helvetica"/>
          <w:b/>
          <w:sz w:val="22"/>
          <w:szCs w:val="22"/>
        </w:rPr>
        <w:t>sostanziale differenza</w:t>
      </w:r>
      <w:r w:rsidR="00C77E8A">
        <w:rPr>
          <w:rFonts w:ascii="Helvetica" w:hAnsi="Helvetica"/>
          <w:sz w:val="22"/>
          <w:szCs w:val="22"/>
        </w:rPr>
        <w:t xml:space="preserve"> nei </w:t>
      </w:r>
      <w:r w:rsidR="00C77E8A" w:rsidRPr="00703BCA">
        <w:rPr>
          <w:rFonts w:ascii="Helvetica" w:hAnsi="Helvetica"/>
          <w:b/>
          <w:sz w:val="22"/>
          <w:szCs w:val="22"/>
        </w:rPr>
        <w:t>risultati</w:t>
      </w:r>
      <w:r w:rsidR="00C77E8A">
        <w:rPr>
          <w:rFonts w:ascii="Helvetica" w:hAnsi="Helvetica"/>
          <w:sz w:val="22"/>
          <w:szCs w:val="22"/>
        </w:rPr>
        <w:t xml:space="preserve"> relativi alle vendite ed</w:t>
      </w:r>
      <w:r>
        <w:rPr>
          <w:rFonts w:ascii="Helvetica" w:hAnsi="Helvetica"/>
          <w:sz w:val="22"/>
          <w:szCs w:val="22"/>
        </w:rPr>
        <w:t xml:space="preserve"> </w:t>
      </w:r>
      <w:hyperlink r:id="rId5" w:history="1">
        <w:proofErr w:type="spellStart"/>
        <w:r w:rsidR="00460C1A" w:rsidRPr="00460C1A">
          <w:rPr>
            <w:rStyle w:val="Collegamentoipertestuale"/>
            <w:rFonts w:ascii="Helvetica" w:hAnsi="Helvetica"/>
            <w:b/>
            <w:sz w:val="22"/>
            <w:szCs w:val="22"/>
          </w:rPr>
          <w:t>Evolution</w:t>
        </w:r>
        <w:proofErr w:type="spellEnd"/>
        <w:r w:rsidR="00460C1A" w:rsidRPr="00460C1A">
          <w:rPr>
            <w:rStyle w:val="Collegamentoipertestuale"/>
            <w:rFonts w:ascii="Helvetica" w:hAnsi="Helvetica"/>
            <w:b/>
            <w:sz w:val="22"/>
            <w:szCs w:val="22"/>
          </w:rPr>
          <w:t xml:space="preserve"> Travel</w:t>
        </w:r>
      </w:hyperlink>
      <w:r w:rsidR="00D73972">
        <w:rPr>
          <w:rFonts w:ascii="Helvetica" w:hAnsi="Helvetica"/>
          <w:sz w:val="22"/>
          <w:szCs w:val="22"/>
        </w:rPr>
        <w:t xml:space="preserve">, alla fine della stagione estiva, fa il </w:t>
      </w:r>
      <w:r w:rsidR="00D73972" w:rsidRPr="00703BCA">
        <w:rPr>
          <w:rFonts w:ascii="Helvetica" w:hAnsi="Helvetica"/>
          <w:b/>
          <w:sz w:val="22"/>
          <w:szCs w:val="22"/>
        </w:rPr>
        <w:t>bilancio</w:t>
      </w:r>
      <w:r w:rsidR="00D73972">
        <w:rPr>
          <w:rFonts w:ascii="Helvetica" w:hAnsi="Helvetica"/>
          <w:sz w:val="22"/>
          <w:szCs w:val="22"/>
        </w:rPr>
        <w:t xml:space="preserve"> delle </w:t>
      </w:r>
      <w:r w:rsidR="00D73972" w:rsidRPr="00703BCA">
        <w:rPr>
          <w:rFonts w:ascii="Helvetica" w:hAnsi="Helvetica"/>
          <w:b/>
          <w:sz w:val="22"/>
          <w:szCs w:val="22"/>
        </w:rPr>
        <w:t>mete</w:t>
      </w:r>
      <w:r w:rsidR="00D73972">
        <w:rPr>
          <w:rFonts w:ascii="Helvetica" w:hAnsi="Helvetica"/>
          <w:sz w:val="22"/>
          <w:szCs w:val="22"/>
        </w:rPr>
        <w:t xml:space="preserve"> che meglio </w:t>
      </w:r>
      <w:r w:rsidR="00C9221B">
        <w:rPr>
          <w:rFonts w:ascii="Helvetica" w:hAnsi="Helvetica"/>
          <w:sz w:val="22"/>
          <w:szCs w:val="22"/>
        </w:rPr>
        <w:t xml:space="preserve">si sono </w:t>
      </w:r>
      <w:r w:rsidR="00C9221B" w:rsidRPr="00703BCA">
        <w:rPr>
          <w:rFonts w:ascii="Helvetica" w:hAnsi="Helvetica"/>
          <w:b/>
          <w:sz w:val="22"/>
          <w:szCs w:val="22"/>
        </w:rPr>
        <w:t>distinte nella crescita</w:t>
      </w:r>
      <w:r w:rsidR="00C9221B">
        <w:rPr>
          <w:rFonts w:ascii="Helvetica" w:hAnsi="Helvetica"/>
          <w:sz w:val="22"/>
          <w:szCs w:val="22"/>
        </w:rPr>
        <w:t xml:space="preserve">, </w:t>
      </w:r>
      <w:r w:rsidR="00D73972">
        <w:rPr>
          <w:rFonts w:ascii="Helvetica" w:hAnsi="Helvetica"/>
          <w:sz w:val="22"/>
          <w:szCs w:val="22"/>
        </w:rPr>
        <w:t xml:space="preserve">anche grazie </w:t>
      </w:r>
      <w:r w:rsidR="00E7649D">
        <w:rPr>
          <w:rFonts w:ascii="Helvetica" w:hAnsi="Helvetica"/>
          <w:sz w:val="22"/>
          <w:szCs w:val="22"/>
        </w:rPr>
        <w:t xml:space="preserve">alla </w:t>
      </w:r>
      <w:r w:rsidR="00E7649D" w:rsidRPr="00703BCA">
        <w:rPr>
          <w:rFonts w:ascii="Helvetica" w:hAnsi="Helvetica"/>
          <w:b/>
          <w:sz w:val="22"/>
          <w:szCs w:val="22"/>
        </w:rPr>
        <w:t>strategia</w:t>
      </w:r>
      <w:r w:rsidR="00E7649D">
        <w:rPr>
          <w:rFonts w:ascii="Helvetica" w:hAnsi="Helvetica"/>
          <w:sz w:val="22"/>
          <w:szCs w:val="22"/>
        </w:rPr>
        <w:t xml:space="preserve"> impostata da p</w:t>
      </w:r>
      <w:r w:rsidR="00FB3723">
        <w:rPr>
          <w:rFonts w:ascii="Helvetica" w:hAnsi="Helvetica"/>
          <w:sz w:val="22"/>
          <w:szCs w:val="22"/>
        </w:rPr>
        <w:t>r</w:t>
      </w:r>
      <w:r w:rsidR="00E7649D">
        <w:rPr>
          <w:rFonts w:ascii="Helvetica" w:hAnsi="Helvetica"/>
          <w:sz w:val="22"/>
          <w:szCs w:val="22"/>
        </w:rPr>
        <w:t>omotori tour operator e promotori di riferi</w:t>
      </w:r>
      <w:r w:rsidR="00C9221B">
        <w:rPr>
          <w:rFonts w:ascii="Helvetica" w:hAnsi="Helvetica"/>
          <w:sz w:val="22"/>
          <w:szCs w:val="22"/>
        </w:rPr>
        <w:t>mento prodotto, valorizzando le</w:t>
      </w:r>
      <w:r w:rsidR="00C9221B" w:rsidRPr="00703BCA">
        <w:rPr>
          <w:rFonts w:ascii="Helvetica" w:hAnsi="Helvetica"/>
          <w:b/>
          <w:sz w:val="22"/>
          <w:szCs w:val="22"/>
        </w:rPr>
        <w:t xml:space="preserve"> risorse</w:t>
      </w:r>
      <w:r w:rsidR="00C9221B">
        <w:rPr>
          <w:rFonts w:ascii="Helvetica" w:hAnsi="Helvetica"/>
          <w:sz w:val="22"/>
          <w:szCs w:val="22"/>
        </w:rPr>
        <w:t xml:space="preserve"> messe a punto dal </w:t>
      </w:r>
      <w:r w:rsidR="00C9221B" w:rsidRPr="00703BCA">
        <w:rPr>
          <w:rFonts w:ascii="Helvetica" w:hAnsi="Helvetica"/>
          <w:b/>
          <w:sz w:val="22"/>
          <w:szCs w:val="22"/>
        </w:rPr>
        <w:t>network</w:t>
      </w:r>
      <w:r w:rsidR="00C9221B">
        <w:rPr>
          <w:rFonts w:ascii="Helvetica" w:hAnsi="Helvetica"/>
          <w:sz w:val="22"/>
          <w:szCs w:val="22"/>
        </w:rPr>
        <w:t>.</w:t>
      </w:r>
    </w:p>
    <w:p w:rsidR="00770497" w:rsidRDefault="00770497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</w:rPr>
      </w:pPr>
    </w:p>
    <w:p w:rsidR="00770497" w:rsidRDefault="00770497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Un’</w:t>
      </w:r>
      <w:r w:rsidRPr="00703BCA">
        <w:rPr>
          <w:rFonts w:ascii="Helvetica" w:hAnsi="Helvetica"/>
          <w:b/>
          <w:sz w:val="22"/>
          <w:szCs w:val="22"/>
        </w:rPr>
        <w:t xml:space="preserve">analisi ragionata </w:t>
      </w:r>
      <w:r>
        <w:rPr>
          <w:rFonts w:ascii="Helvetica" w:hAnsi="Helvetica"/>
          <w:sz w:val="22"/>
          <w:szCs w:val="22"/>
        </w:rPr>
        <w:t>è stat</w:t>
      </w:r>
      <w:bookmarkStart w:id="0" w:name="_GoBack"/>
      <w:bookmarkEnd w:id="0"/>
      <w:r>
        <w:rPr>
          <w:rFonts w:ascii="Helvetica" w:hAnsi="Helvetica"/>
          <w:sz w:val="22"/>
          <w:szCs w:val="22"/>
        </w:rPr>
        <w:t xml:space="preserve">a effettuata anche nel corso della </w:t>
      </w:r>
      <w:r w:rsidRPr="00703BCA">
        <w:rPr>
          <w:rFonts w:ascii="Helvetica" w:hAnsi="Helvetica"/>
          <w:b/>
          <w:sz w:val="22"/>
          <w:szCs w:val="22"/>
        </w:rPr>
        <w:t>recente convention</w:t>
      </w:r>
      <w:r>
        <w:rPr>
          <w:rFonts w:ascii="Helvetica" w:hAnsi="Helvetica"/>
          <w:sz w:val="22"/>
          <w:szCs w:val="22"/>
        </w:rPr>
        <w:t>, conce</w:t>
      </w:r>
      <w:r w:rsidR="00BB28D1">
        <w:rPr>
          <w:rFonts w:ascii="Helvetica" w:hAnsi="Helvetica"/>
          <w:sz w:val="22"/>
          <w:szCs w:val="22"/>
        </w:rPr>
        <w:t>n</w:t>
      </w:r>
      <w:r>
        <w:rPr>
          <w:rFonts w:ascii="Helvetica" w:hAnsi="Helvetica"/>
          <w:sz w:val="22"/>
          <w:szCs w:val="22"/>
        </w:rPr>
        <w:t xml:space="preserve">trando l’attenzione </w:t>
      </w:r>
      <w:r w:rsidR="00BB28D1">
        <w:rPr>
          <w:rFonts w:ascii="Helvetica" w:hAnsi="Helvetica"/>
          <w:sz w:val="22"/>
          <w:szCs w:val="22"/>
        </w:rPr>
        <w:t xml:space="preserve">sulle </w:t>
      </w:r>
      <w:r w:rsidR="00BB28D1" w:rsidRPr="00342405">
        <w:rPr>
          <w:rFonts w:ascii="Helvetica" w:hAnsi="Helvetica"/>
          <w:b/>
          <w:sz w:val="22"/>
          <w:szCs w:val="22"/>
        </w:rPr>
        <w:t>mete più performanti</w:t>
      </w:r>
      <w:r w:rsidR="00BB28D1">
        <w:rPr>
          <w:rFonts w:ascii="Helvetica" w:hAnsi="Helvetica"/>
          <w:sz w:val="22"/>
          <w:szCs w:val="22"/>
        </w:rPr>
        <w:t>, in termini di incrementi</w:t>
      </w:r>
      <w:r w:rsidR="00012DE2">
        <w:rPr>
          <w:rFonts w:ascii="Helvetica" w:hAnsi="Helvetica"/>
          <w:sz w:val="22"/>
          <w:szCs w:val="22"/>
        </w:rPr>
        <w:t xml:space="preserve"> relativi agli </w:t>
      </w:r>
      <w:r w:rsidR="00012DE2" w:rsidRPr="00342405">
        <w:rPr>
          <w:rFonts w:ascii="Helvetica" w:hAnsi="Helvetica"/>
          <w:b/>
          <w:sz w:val="22"/>
          <w:szCs w:val="22"/>
        </w:rPr>
        <w:t>ultimi tre anni</w:t>
      </w:r>
      <w:r w:rsidR="00BB28D1"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 xml:space="preserve">nell’ottica di </w:t>
      </w:r>
      <w:r w:rsidR="00BB28D1" w:rsidRPr="00342405">
        <w:rPr>
          <w:rFonts w:ascii="Helvetica" w:hAnsi="Helvetica"/>
          <w:b/>
          <w:sz w:val="22"/>
          <w:szCs w:val="22"/>
        </w:rPr>
        <w:t>comprenderne</w:t>
      </w:r>
      <w:r w:rsidR="00BB28D1">
        <w:rPr>
          <w:rFonts w:ascii="Helvetica" w:hAnsi="Helvetica"/>
          <w:sz w:val="22"/>
          <w:szCs w:val="22"/>
        </w:rPr>
        <w:t xml:space="preserve"> le </w:t>
      </w:r>
      <w:r w:rsidR="00BB28D1" w:rsidRPr="00342405">
        <w:rPr>
          <w:rFonts w:ascii="Helvetica" w:hAnsi="Helvetica"/>
          <w:b/>
          <w:sz w:val="22"/>
          <w:szCs w:val="22"/>
        </w:rPr>
        <w:t>dinamiche</w:t>
      </w:r>
      <w:r w:rsidR="00BB28D1">
        <w:rPr>
          <w:rFonts w:ascii="Helvetica" w:hAnsi="Helvetica"/>
          <w:sz w:val="22"/>
          <w:szCs w:val="22"/>
        </w:rPr>
        <w:t xml:space="preserve"> e di condividere </w:t>
      </w:r>
      <w:r w:rsidR="00FF5AFF">
        <w:rPr>
          <w:rFonts w:ascii="Helvetica" w:hAnsi="Helvetica"/>
          <w:sz w:val="22"/>
          <w:szCs w:val="22"/>
        </w:rPr>
        <w:t xml:space="preserve">tra i consulenti di viaggio online presenti le </w:t>
      </w:r>
      <w:r w:rsidR="00FF5AFF" w:rsidRPr="00342405">
        <w:rPr>
          <w:rFonts w:ascii="Helvetica" w:hAnsi="Helvetica"/>
          <w:b/>
          <w:sz w:val="22"/>
          <w:szCs w:val="22"/>
        </w:rPr>
        <w:t>leve utilizzate</w:t>
      </w:r>
      <w:r w:rsidR="00FF5AFF">
        <w:rPr>
          <w:rFonts w:ascii="Helvetica" w:hAnsi="Helvetica"/>
          <w:sz w:val="22"/>
          <w:szCs w:val="22"/>
        </w:rPr>
        <w:t xml:space="preserve"> per </w:t>
      </w:r>
      <w:r w:rsidR="00AC5F9D">
        <w:rPr>
          <w:rFonts w:ascii="Helvetica" w:hAnsi="Helvetica"/>
          <w:sz w:val="22"/>
          <w:szCs w:val="22"/>
        </w:rPr>
        <w:t xml:space="preserve">ottenere </w:t>
      </w:r>
      <w:r w:rsidR="00D61391">
        <w:rPr>
          <w:rFonts w:ascii="Helvetica" w:hAnsi="Helvetica"/>
          <w:sz w:val="22"/>
          <w:szCs w:val="22"/>
        </w:rPr>
        <w:t>prestazioni degne di nota</w:t>
      </w:r>
      <w:r w:rsidR="002558B7">
        <w:rPr>
          <w:rFonts w:ascii="Helvetica" w:hAnsi="Helvetica"/>
          <w:sz w:val="22"/>
          <w:szCs w:val="22"/>
        </w:rPr>
        <w:t>.</w:t>
      </w:r>
    </w:p>
    <w:p w:rsidR="008340B3" w:rsidRDefault="008340B3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</w:rPr>
      </w:pPr>
    </w:p>
    <w:p w:rsidR="008340B3" w:rsidRDefault="008340B3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</w:rPr>
      </w:pPr>
      <w:r w:rsidRPr="00474AF3">
        <w:rPr>
          <w:rFonts w:ascii="Helvetica" w:hAnsi="Helvetica"/>
          <w:i/>
          <w:sz w:val="22"/>
          <w:szCs w:val="22"/>
        </w:rPr>
        <w:t xml:space="preserve">“Quando una destinazione riesce a crescere con </w:t>
      </w:r>
      <w:r w:rsidR="00AF25A7" w:rsidRPr="00474AF3">
        <w:rPr>
          <w:rFonts w:ascii="Helvetica" w:hAnsi="Helvetica"/>
          <w:i/>
          <w:sz w:val="22"/>
          <w:szCs w:val="22"/>
        </w:rPr>
        <w:t>percentu</w:t>
      </w:r>
      <w:r w:rsidR="00A06DCD">
        <w:rPr>
          <w:rFonts w:ascii="Helvetica" w:hAnsi="Helvetica"/>
          <w:i/>
          <w:sz w:val="22"/>
          <w:szCs w:val="22"/>
        </w:rPr>
        <w:t>ali a tre cifre, generando</w:t>
      </w:r>
      <w:r w:rsidR="00AF25A7" w:rsidRPr="00474AF3">
        <w:rPr>
          <w:rFonts w:ascii="Helvetica" w:hAnsi="Helvetica"/>
          <w:i/>
          <w:sz w:val="22"/>
          <w:szCs w:val="22"/>
        </w:rPr>
        <w:t xml:space="preserve"> importanti </w:t>
      </w:r>
      <w:r w:rsidR="00A06DCD">
        <w:rPr>
          <w:rFonts w:ascii="Helvetica" w:hAnsi="Helvetica"/>
          <w:i/>
          <w:sz w:val="22"/>
          <w:szCs w:val="22"/>
        </w:rPr>
        <w:t xml:space="preserve">numeri </w:t>
      </w:r>
      <w:r w:rsidR="00AF25A7" w:rsidRPr="00474AF3">
        <w:rPr>
          <w:rFonts w:ascii="Helvetica" w:hAnsi="Helvetica"/>
          <w:i/>
          <w:sz w:val="22"/>
          <w:szCs w:val="22"/>
        </w:rPr>
        <w:t xml:space="preserve">di fatturato, </w:t>
      </w:r>
      <w:r w:rsidR="00903933">
        <w:rPr>
          <w:rFonts w:ascii="Helvetica" w:hAnsi="Helvetica"/>
          <w:i/>
          <w:sz w:val="22"/>
          <w:szCs w:val="22"/>
        </w:rPr>
        <w:t xml:space="preserve">è quasi sempre grazie a </w:t>
      </w:r>
      <w:r w:rsidR="005354D7" w:rsidRPr="00474AF3">
        <w:rPr>
          <w:rFonts w:ascii="Helvetica" w:hAnsi="Helvetica"/>
          <w:i/>
          <w:sz w:val="22"/>
          <w:szCs w:val="22"/>
        </w:rPr>
        <w:t xml:space="preserve">un buon lavoro legato all’uso degli strumenti di marketing strategico e </w:t>
      </w:r>
      <w:r w:rsidR="00252A6A" w:rsidRPr="00474AF3">
        <w:rPr>
          <w:rFonts w:ascii="Helvetica" w:hAnsi="Helvetica"/>
          <w:i/>
          <w:sz w:val="22"/>
          <w:szCs w:val="22"/>
        </w:rPr>
        <w:t>delle tecniche di vendita messi a disposizione del network da parte dall’azienda</w:t>
      </w:r>
      <w:r w:rsidR="006203CB" w:rsidRPr="00474AF3">
        <w:rPr>
          <w:rFonts w:ascii="Helvetica" w:hAnsi="Helvetica"/>
          <w:i/>
          <w:sz w:val="22"/>
          <w:szCs w:val="22"/>
        </w:rPr>
        <w:t xml:space="preserve">. </w:t>
      </w:r>
      <w:r w:rsidR="00DB355C" w:rsidRPr="00474AF3">
        <w:rPr>
          <w:rFonts w:ascii="Helvetica" w:hAnsi="Helvetica"/>
          <w:i/>
          <w:sz w:val="22"/>
          <w:szCs w:val="22"/>
        </w:rPr>
        <w:t xml:space="preserve">Spesso, </w:t>
      </w:r>
      <w:r w:rsidR="00696CB6">
        <w:rPr>
          <w:rFonts w:ascii="Helvetica" w:hAnsi="Helvetica"/>
          <w:i/>
          <w:sz w:val="22"/>
          <w:szCs w:val="22"/>
        </w:rPr>
        <w:t xml:space="preserve">inoltre, </w:t>
      </w:r>
      <w:r w:rsidR="00DB355C" w:rsidRPr="00474AF3">
        <w:rPr>
          <w:rFonts w:ascii="Helvetica" w:hAnsi="Helvetica"/>
          <w:i/>
          <w:sz w:val="22"/>
          <w:szCs w:val="22"/>
        </w:rPr>
        <w:t>alla base di un</w:t>
      </w:r>
      <w:r w:rsidR="00474AF3">
        <w:rPr>
          <w:rFonts w:ascii="Helvetica" w:hAnsi="Helvetica"/>
          <w:i/>
          <w:sz w:val="22"/>
          <w:szCs w:val="22"/>
        </w:rPr>
        <w:t>a buona performance</w:t>
      </w:r>
      <w:r w:rsidR="00DB355C" w:rsidRPr="00474AF3">
        <w:rPr>
          <w:rFonts w:ascii="Helvetica" w:hAnsi="Helvetica"/>
          <w:i/>
          <w:sz w:val="22"/>
          <w:szCs w:val="22"/>
        </w:rPr>
        <w:t xml:space="preserve"> c’è </w:t>
      </w:r>
      <w:r w:rsidR="00B31135">
        <w:rPr>
          <w:rFonts w:ascii="Helvetica" w:hAnsi="Helvetica"/>
          <w:i/>
          <w:sz w:val="22"/>
          <w:szCs w:val="22"/>
        </w:rPr>
        <w:t xml:space="preserve">anche </w:t>
      </w:r>
      <w:r w:rsidR="00DB355C" w:rsidRPr="00474AF3">
        <w:rPr>
          <w:rFonts w:ascii="Helvetica" w:hAnsi="Helvetica"/>
          <w:i/>
          <w:sz w:val="22"/>
          <w:szCs w:val="22"/>
        </w:rPr>
        <w:t xml:space="preserve">la formazione che i nostri promotori tour operator e di riferimento prodotto </w:t>
      </w:r>
      <w:r w:rsidR="00824A54" w:rsidRPr="00474AF3">
        <w:rPr>
          <w:rFonts w:ascii="Helvetica" w:hAnsi="Helvetica"/>
          <w:i/>
          <w:sz w:val="22"/>
          <w:szCs w:val="22"/>
        </w:rPr>
        <w:t>erogano al network con</w:t>
      </w:r>
      <w:r w:rsidR="00940D48">
        <w:rPr>
          <w:rFonts w:ascii="Helvetica" w:hAnsi="Helvetica"/>
          <w:i/>
          <w:sz w:val="22"/>
          <w:szCs w:val="22"/>
        </w:rPr>
        <w:t xml:space="preserve"> webinar, materiale informativo, </w:t>
      </w:r>
      <w:r w:rsidR="00824A54" w:rsidRPr="00474AF3">
        <w:rPr>
          <w:rFonts w:ascii="Helvetica" w:hAnsi="Helvetica"/>
          <w:i/>
          <w:sz w:val="22"/>
          <w:szCs w:val="22"/>
        </w:rPr>
        <w:t>condivisione di tattiche e risultati. Fin dalla nascita</w:t>
      </w:r>
      <w:r w:rsidR="00940D48">
        <w:rPr>
          <w:rFonts w:ascii="Helvetica" w:hAnsi="Helvetica"/>
          <w:i/>
          <w:sz w:val="22"/>
          <w:szCs w:val="22"/>
        </w:rPr>
        <w:t xml:space="preserve"> di </w:t>
      </w:r>
      <w:proofErr w:type="spellStart"/>
      <w:r w:rsidR="00940D48">
        <w:rPr>
          <w:rFonts w:ascii="Helvetica" w:hAnsi="Helvetica"/>
          <w:i/>
          <w:sz w:val="22"/>
          <w:szCs w:val="22"/>
        </w:rPr>
        <w:t>Evolution</w:t>
      </w:r>
      <w:proofErr w:type="spellEnd"/>
      <w:r w:rsidR="00940D48">
        <w:rPr>
          <w:rFonts w:ascii="Helvetica" w:hAnsi="Helvetica"/>
          <w:i/>
          <w:sz w:val="22"/>
          <w:szCs w:val="22"/>
        </w:rPr>
        <w:t xml:space="preserve"> Travel,</w:t>
      </w:r>
      <w:r w:rsidR="00824A54" w:rsidRPr="00474AF3">
        <w:rPr>
          <w:rFonts w:ascii="Helvetica" w:hAnsi="Helvetica"/>
          <w:i/>
          <w:sz w:val="22"/>
          <w:szCs w:val="22"/>
        </w:rPr>
        <w:t xml:space="preserve"> il segreto della so</w:t>
      </w:r>
      <w:r w:rsidR="00696CB6">
        <w:rPr>
          <w:rFonts w:ascii="Helvetica" w:hAnsi="Helvetica"/>
          <w:i/>
          <w:sz w:val="22"/>
          <w:szCs w:val="22"/>
        </w:rPr>
        <w:t xml:space="preserve">lidità del nostro </w:t>
      </w:r>
      <w:r w:rsidR="00F14C88" w:rsidRPr="00474AF3">
        <w:rPr>
          <w:rFonts w:ascii="Helvetica" w:hAnsi="Helvetica"/>
          <w:i/>
          <w:sz w:val="22"/>
          <w:szCs w:val="22"/>
        </w:rPr>
        <w:t>modello di business</w:t>
      </w:r>
      <w:r w:rsidR="00940D48">
        <w:rPr>
          <w:rFonts w:ascii="Helvetica" w:hAnsi="Helvetica"/>
          <w:i/>
          <w:sz w:val="22"/>
          <w:szCs w:val="22"/>
        </w:rPr>
        <w:t xml:space="preserve"> è</w:t>
      </w:r>
      <w:r w:rsidR="00824A54" w:rsidRPr="00474AF3">
        <w:rPr>
          <w:rFonts w:ascii="Helvetica" w:hAnsi="Helvetica"/>
          <w:i/>
          <w:sz w:val="22"/>
          <w:szCs w:val="22"/>
        </w:rPr>
        <w:t xml:space="preserve"> </w:t>
      </w:r>
      <w:r w:rsidR="00696CB6">
        <w:rPr>
          <w:rFonts w:ascii="Helvetica" w:hAnsi="Helvetica"/>
          <w:i/>
          <w:sz w:val="22"/>
          <w:szCs w:val="22"/>
        </w:rPr>
        <w:t xml:space="preserve">stato </w:t>
      </w:r>
      <w:r w:rsidR="00940D48">
        <w:rPr>
          <w:rFonts w:ascii="Helvetica" w:hAnsi="Helvetica"/>
          <w:i/>
          <w:sz w:val="22"/>
          <w:szCs w:val="22"/>
        </w:rPr>
        <w:t xml:space="preserve">il </w:t>
      </w:r>
      <w:r w:rsidR="00F14C88" w:rsidRPr="00474AF3">
        <w:rPr>
          <w:rFonts w:ascii="Helvetica" w:hAnsi="Helvetica"/>
          <w:i/>
          <w:sz w:val="22"/>
          <w:szCs w:val="22"/>
        </w:rPr>
        <w:t>networking, prati</w:t>
      </w:r>
      <w:r w:rsidR="00940D48">
        <w:rPr>
          <w:rFonts w:ascii="Helvetica" w:hAnsi="Helvetica"/>
          <w:i/>
          <w:sz w:val="22"/>
          <w:szCs w:val="22"/>
        </w:rPr>
        <w:t>ca in cui crediamo fortemente. N</w:t>
      </w:r>
      <w:r w:rsidR="008734B1">
        <w:rPr>
          <w:rFonts w:ascii="Helvetica" w:hAnsi="Helvetica"/>
          <w:i/>
          <w:sz w:val="22"/>
          <w:szCs w:val="22"/>
        </w:rPr>
        <w:t>on è quindi</w:t>
      </w:r>
      <w:r w:rsidR="00F14C88" w:rsidRPr="00474AF3">
        <w:rPr>
          <w:rFonts w:ascii="Helvetica" w:hAnsi="Helvetica"/>
          <w:i/>
          <w:sz w:val="22"/>
          <w:szCs w:val="22"/>
        </w:rPr>
        <w:t xml:space="preserve"> </w:t>
      </w:r>
      <w:r w:rsidR="008734B1">
        <w:rPr>
          <w:rFonts w:ascii="Helvetica" w:hAnsi="Helvetica"/>
          <w:i/>
          <w:sz w:val="22"/>
          <w:szCs w:val="22"/>
        </w:rPr>
        <w:t xml:space="preserve">un </w:t>
      </w:r>
      <w:r w:rsidR="00C82B94">
        <w:rPr>
          <w:rFonts w:ascii="Helvetica" w:hAnsi="Helvetica"/>
          <w:i/>
          <w:sz w:val="22"/>
          <w:szCs w:val="22"/>
        </w:rPr>
        <w:t>caso se, dopo il confronto</w:t>
      </w:r>
      <w:r w:rsidR="00F14C88" w:rsidRPr="00474AF3">
        <w:rPr>
          <w:rFonts w:ascii="Helvetica" w:hAnsi="Helvetica"/>
          <w:i/>
          <w:sz w:val="22"/>
          <w:szCs w:val="22"/>
        </w:rPr>
        <w:t xml:space="preserve"> </w:t>
      </w:r>
      <w:r w:rsidR="00C82B94">
        <w:rPr>
          <w:rFonts w:ascii="Helvetica" w:hAnsi="Helvetica"/>
          <w:i/>
          <w:sz w:val="22"/>
          <w:szCs w:val="22"/>
        </w:rPr>
        <w:t>tra colleghi sugli</w:t>
      </w:r>
      <w:r w:rsidR="00F14C88" w:rsidRPr="00474AF3">
        <w:rPr>
          <w:rFonts w:ascii="Helvetica" w:hAnsi="Helvetica"/>
          <w:i/>
          <w:sz w:val="22"/>
          <w:szCs w:val="22"/>
        </w:rPr>
        <w:t xml:space="preserve"> strumenti</w:t>
      </w:r>
      <w:r w:rsidR="00C82B94">
        <w:rPr>
          <w:rFonts w:ascii="Helvetica" w:hAnsi="Helvetica"/>
          <w:i/>
          <w:sz w:val="22"/>
          <w:szCs w:val="22"/>
        </w:rPr>
        <w:t xml:space="preserve"> di vendita</w:t>
      </w:r>
      <w:r w:rsidR="00F14C88" w:rsidRPr="00474AF3">
        <w:rPr>
          <w:rFonts w:ascii="Helvetica" w:hAnsi="Helvetica"/>
          <w:i/>
          <w:sz w:val="22"/>
          <w:szCs w:val="22"/>
        </w:rPr>
        <w:t xml:space="preserve">, </w:t>
      </w:r>
      <w:r w:rsidR="00A0397B" w:rsidRPr="00474AF3">
        <w:rPr>
          <w:rFonts w:ascii="Helvetica" w:hAnsi="Helvetica"/>
          <w:i/>
          <w:sz w:val="22"/>
          <w:szCs w:val="22"/>
        </w:rPr>
        <w:t>promotori e consulenti all’inizio del loro p</w:t>
      </w:r>
      <w:r w:rsidR="00B31135">
        <w:rPr>
          <w:rFonts w:ascii="Helvetica" w:hAnsi="Helvetica"/>
          <w:i/>
          <w:sz w:val="22"/>
          <w:szCs w:val="22"/>
        </w:rPr>
        <w:t>ercorso in</w:t>
      </w:r>
      <w:r w:rsidR="00A0397B" w:rsidRPr="00474AF3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="00A15CAD">
        <w:rPr>
          <w:rFonts w:ascii="Helvetica" w:hAnsi="Helvetica"/>
          <w:i/>
          <w:sz w:val="22"/>
          <w:szCs w:val="22"/>
        </w:rPr>
        <w:t>Evolution</w:t>
      </w:r>
      <w:proofErr w:type="spellEnd"/>
      <w:r w:rsidR="00A15CAD">
        <w:rPr>
          <w:rFonts w:ascii="Helvetica" w:hAnsi="Helvetica"/>
          <w:i/>
          <w:sz w:val="22"/>
          <w:szCs w:val="22"/>
        </w:rPr>
        <w:t xml:space="preserve"> Travel</w:t>
      </w:r>
      <w:r w:rsidR="00A0397B" w:rsidRPr="00474AF3">
        <w:rPr>
          <w:rFonts w:ascii="Helvetica" w:hAnsi="Helvetica"/>
          <w:i/>
          <w:sz w:val="22"/>
          <w:szCs w:val="22"/>
        </w:rPr>
        <w:t xml:space="preserve"> hanno portato a casa risultati sor</w:t>
      </w:r>
      <w:r w:rsidR="00474AF3" w:rsidRPr="00474AF3">
        <w:rPr>
          <w:rFonts w:ascii="Helvetica" w:hAnsi="Helvetica"/>
          <w:i/>
          <w:sz w:val="22"/>
          <w:szCs w:val="22"/>
        </w:rPr>
        <w:t>prendenti”,</w:t>
      </w:r>
      <w:r w:rsidR="00474AF3">
        <w:rPr>
          <w:rFonts w:ascii="Helvetica" w:hAnsi="Helvetica"/>
          <w:sz w:val="22"/>
          <w:szCs w:val="22"/>
        </w:rPr>
        <w:t xml:space="preserve"> commenta Carmine Di Meo, responsabile programmazione prodotti </w:t>
      </w:r>
      <w:proofErr w:type="spellStart"/>
      <w:r w:rsidR="00474AF3">
        <w:rPr>
          <w:rFonts w:ascii="Helvetica" w:hAnsi="Helvetica"/>
          <w:sz w:val="22"/>
          <w:szCs w:val="22"/>
        </w:rPr>
        <w:t>Evolution</w:t>
      </w:r>
      <w:proofErr w:type="spellEnd"/>
      <w:r w:rsidR="00474AF3">
        <w:rPr>
          <w:rFonts w:ascii="Helvetica" w:hAnsi="Helvetica"/>
          <w:sz w:val="22"/>
          <w:szCs w:val="22"/>
        </w:rPr>
        <w:t xml:space="preserve"> Travel.</w:t>
      </w:r>
    </w:p>
    <w:p w:rsidR="00C7520B" w:rsidRDefault="00C7520B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</w:rPr>
      </w:pPr>
    </w:p>
    <w:p w:rsidR="00F911C9" w:rsidRPr="00F911C9" w:rsidRDefault="00F911C9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b/>
          <w:sz w:val="22"/>
          <w:szCs w:val="22"/>
        </w:rPr>
      </w:pPr>
      <w:r w:rsidRPr="00F911C9">
        <w:rPr>
          <w:rFonts w:ascii="Helvetica" w:hAnsi="Helvetica"/>
          <w:b/>
          <w:sz w:val="22"/>
          <w:szCs w:val="22"/>
        </w:rPr>
        <w:t>LE METE MIGLIORI</w:t>
      </w:r>
    </w:p>
    <w:p w:rsidR="00F911C9" w:rsidRDefault="00F911C9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</w:rPr>
      </w:pPr>
    </w:p>
    <w:p w:rsidR="00D9297F" w:rsidRDefault="00C7520B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Tra le mete </w:t>
      </w:r>
      <w:r w:rsidR="00A15CAD">
        <w:rPr>
          <w:rFonts w:ascii="Helvetica" w:hAnsi="Helvetica"/>
          <w:sz w:val="22"/>
          <w:szCs w:val="22"/>
        </w:rPr>
        <w:t>cresciute maggiormente</w:t>
      </w:r>
      <w:r w:rsidR="00C338D1">
        <w:rPr>
          <w:rFonts w:ascii="Helvetica" w:hAnsi="Helvetica"/>
          <w:sz w:val="22"/>
          <w:szCs w:val="22"/>
        </w:rPr>
        <w:t xml:space="preserve"> nel corso degli ultimi tre anni</w:t>
      </w:r>
      <w:r w:rsidR="00A15CAD">
        <w:rPr>
          <w:rFonts w:ascii="Helvetica" w:hAnsi="Helvetica"/>
          <w:sz w:val="22"/>
          <w:szCs w:val="22"/>
        </w:rPr>
        <w:t xml:space="preserve"> figura </w:t>
      </w:r>
      <w:r w:rsidR="00A15CAD" w:rsidRPr="00BB25B1">
        <w:rPr>
          <w:rFonts w:ascii="Helvetica" w:hAnsi="Helvetica"/>
          <w:b/>
          <w:sz w:val="22"/>
          <w:szCs w:val="22"/>
        </w:rPr>
        <w:t>Israele</w:t>
      </w:r>
      <w:r w:rsidR="003C5A31">
        <w:rPr>
          <w:rFonts w:ascii="Helvetica" w:hAnsi="Helvetica"/>
          <w:sz w:val="22"/>
          <w:szCs w:val="22"/>
        </w:rPr>
        <w:t xml:space="preserve">, protagonista di una </w:t>
      </w:r>
      <w:r w:rsidR="00C338D1">
        <w:rPr>
          <w:rFonts w:ascii="Helvetica" w:hAnsi="Helvetica"/>
          <w:sz w:val="22"/>
          <w:szCs w:val="22"/>
        </w:rPr>
        <w:t xml:space="preserve">strabiliante </w:t>
      </w:r>
      <w:r w:rsidR="003C5A31">
        <w:rPr>
          <w:rFonts w:ascii="Helvetica" w:hAnsi="Helvetica"/>
          <w:sz w:val="22"/>
          <w:szCs w:val="22"/>
        </w:rPr>
        <w:t xml:space="preserve">performance </w:t>
      </w:r>
      <w:r w:rsidR="00C338D1">
        <w:rPr>
          <w:rFonts w:ascii="Helvetica" w:hAnsi="Helvetica"/>
          <w:sz w:val="22"/>
          <w:szCs w:val="22"/>
        </w:rPr>
        <w:t>che ha v</w:t>
      </w:r>
      <w:r w:rsidR="00D178FF">
        <w:rPr>
          <w:rFonts w:ascii="Helvetica" w:hAnsi="Helvetica"/>
          <w:sz w:val="22"/>
          <w:szCs w:val="22"/>
        </w:rPr>
        <w:t xml:space="preserve">isto quintuplicare il fatturato. </w:t>
      </w:r>
      <w:r w:rsidR="001F1719">
        <w:rPr>
          <w:rFonts w:ascii="Helvetica" w:hAnsi="Helvetica"/>
          <w:sz w:val="22"/>
          <w:szCs w:val="22"/>
        </w:rPr>
        <w:t>Destinazione e</w:t>
      </w:r>
      <w:r w:rsidR="00D9297F">
        <w:rPr>
          <w:rFonts w:ascii="Helvetica" w:hAnsi="Helvetica"/>
          <w:sz w:val="22"/>
          <w:szCs w:val="22"/>
        </w:rPr>
        <w:t xml:space="preserve">mergente in forte evidenza </w:t>
      </w:r>
      <w:r w:rsidR="00F4082B">
        <w:rPr>
          <w:rFonts w:ascii="Helvetica" w:hAnsi="Helvetica"/>
          <w:sz w:val="22"/>
          <w:szCs w:val="22"/>
        </w:rPr>
        <w:t>l</w:t>
      </w:r>
      <w:r w:rsidR="00D01877">
        <w:rPr>
          <w:rFonts w:ascii="Helvetica" w:hAnsi="Helvetica"/>
          <w:sz w:val="22"/>
          <w:szCs w:val="22"/>
        </w:rPr>
        <w:t>’</w:t>
      </w:r>
      <w:r w:rsidR="00D01877" w:rsidRPr="00BB25B1">
        <w:rPr>
          <w:rFonts w:ascii="Helvetica" w:hAnsi="Helvetica"/>
          <w:b/>
          <w:sz w:val="22"/>
          <w:szCs w:val="22"/>
        </w:rPr>
        <w:t>Uzbekistan</w:t>
      </w:r>
      <w:r w:rsidR="00D01877">
        <w:rPr>
          <w:rFonts w:ascii="Helvetica" w:hAnsi="Helvetica"/>
          <w:sz w:val="22"/>
          <w:szCs w:val="22"/>
        </w:rPr>
        <w:t xml:space="preserve"> con numeri </w:t>
      </w:r>
      <w:r w:rsidR="00975C32">
        <w:rPr>
          <w:rFonts w:ascii="Helvetica" w:hAnsi="Helvetica"/>
          <w:sz w:val="22"/>
          <w:szCs w:val="22"/>
        </w:rPr>
        <w:t xml:space="preserve">più che </w:t>
      </w:r>
      <w:r w:rsidR="00D01877">
        <w:rPr>
          <w:rFonts w:ascii="Helvetica" w:hAnsi="Helvetica"/>
          <w:sz w:val="22"/>
          <w:szCs w:val="22"/>
        </w:rPr>
        <w:t>raddoppiati tra il 2018 e il 2019</w:t>
      </w:r>
      <w:r w:rsidR="00975C32">
        <w:rPr>
          <w:rFonts w:ascii="Helvetica" w:hAnsi="Helvetica"/>
          <w:sz w:val="22"/>
          <w:szCs w:val="22"/>
        </w:rPr>
        <w:t>, nonostante manchi ancora un trimestre alla fine dell’anno.</w:t>
      </w:r>
      <w:r w:rsidR="00D178FF">
        <w:rPr>
          <w:rFonts w:ascii="Helvetica" w:hAnsi="Helvetica"/>
          <w:sz w:val="22"/>
          <w:szCs w:val="22"/>
        </w:rPr>
        <w:t xml:space="preserve"> </w:t>
      </w:r>
    </w:p>
    <w:p w:rsidR="00D9297F" w:rsidRDefault="00D9297F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</w:rPr>
      </w:pPr>
    </w:p>
    <w:p w:rsidR="0051714A" w:rsidRDefault="0051714A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Grandi aspettative anche per </w:t>
      </w:r>
      <w:r w:rsidRPr="0093370F">
        <w:rPr>
          <w:rFonts w:ascii="Helvetica" w:hAnsi="Helvetica"/>
          <w:b/>
          <w:sz w:val="22"/>
          <w:szCs w:val="22"/>
        </w:rPr>
        <w:t>Myanmar</w:t>
      </w:r>
      <w:r>
        <w:rPr>
          <w:rFonts w:ascii="Helvetica" w:hAnsi="Helvetica"/>
          <w:sz w:val="22"/>
          <w:szCs w:val="22"/>
        </w:rPr>
        <w:t xml:space="preserve">, grazie a un ritmo di incremento </w:t>
      </w:r>
      <w:r w:rsidR="009607CB">
        <w:rPr>
          <w:rFonts w:ascii="Helvetica" w:hAnsi="Helvetica"/>
          <w:sz w:val="22"/>
          <w:szCs w:val="22"/>
        </w:rPr>
        <w:t xml:space="preserve">serrato che per il bilancio definitivo del 2019 prospetta </w:t>
      </w:r>
      <w:r w:rsidR="00FB7C0A">
        <w:rPr>
          <w:rFonts w:ascii="Helvetica" w:hAnsi="Helvetica"/>
          <w:sz w:val="22"/>
          <w:szCs w:val="22"/>
        </w:rPr>
        <w:t xml:space="preserve">un aumento </w:t>
      </w:r>
      <w:r w:rsidR="00D178FF">
        <w:rPr>
          <w:rFonts w:ascii="Helvetica" w:hAnsi="Helvetica"/>
          <w:sz w:val="22"/>
          <w:szCs w:val="22"/>
        </w:rPr>
        <w:t>prossimo alle tre cifre.</w:t>
      </w:r>
      <w:r w:rsidR="00A7384D">
        <w:rPr>
          <w:rFonts w:ascii="Helvetica" w:hAnsi="Helvetica"/>
          <w:sz w:val="22"/>
          <w:szCs w:val="22"/>
        </w:rPr>
        <w:t xml:space="preserve"> Da sottolineare anche </w:t>
      </w:r>
      <w:r w:rsidR="009A463C">
        <w:rPr>
          <w:rFonts w:ascii="Helvetica" w:hAnsi="Helvetica"/>
          <w:sz w:val="22"/>
          <w:szCs w:val="22"/>
        </w:rPr>
        <w:t xml:space="preserve">i numeri quadruplicati dei </w:t>
      </w:r>
      <w:r w:rsidR="009A463C" w:rsidRPr="0093370F">
        <w:rPr>
          <w:rFonts w:ascii="Helvetica" w:hAnsi="Helvetica"/>
          <w:b/>
          <w:sz w:val="22"/>
          <w:szCs w:val="22"/>
        </w:rPr>
        <w:t>Paesi Bassi</w:t>
      </w:r>
      <w:r w:rsidR="00D66BA9">
        <w:rPr>
          <w:rFonts w:ascii="Helvetica" w:hAnsi="Helvetica"/>
          <w:sz w:val="22"/>
          <w:szCs w:val="22"/>
        </w:rPr>
        <w:t xml:space="preserve"> e quelli triplicati di </w:t>
      </w:r>
      <w:r w:rsidR="00D66BA9" w:rsidRPr="0093370F">
        <w:rPr>
          <w:rFonts w:ascii="Helvetica" w:hAnsi="Helvetica"/>
          <w:b/>
          <w:sz w:val="22"/>
          <w:szCs w:val="22"/>
        </w:rPr>
        <w:t>Cipro</w:t>
      </w:r>
      <w:r w:rsidR="00D66BA9">
        <w:rPr>
          <w:rFonts w:ascii="Helvetica" w:hAnsi="Helvetica"/>
          <w:sz w:val="22"/>
          <w:szCs w:val="22"/>
        </w:rPr>
        <w:t>.</w:t>
      </w:r>
    </w:p>
    <w:p w:rsidR="00D178FF" w:rsidRDefault="00D178FF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</w:rPr>
      </w:pPr>
    </w:p>
    <w:p w:rsidR="00D178FF" w:rsidRDefault="00D178FF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Osservando le destinazioni italiane</w:t>
      </w:r>
      <w:r w:rsidR="00454BB4">
        <w:rPr>
          <w:rFonts w:ascii="Helvetica" w:hAnsi="Helvetica"/>
          <w:sz w:val="22"/>
          <w:szCs w:val="22"/>
        </w:rPr>
        <w:t xml:space="preserve">, la </w:t>
      </w:r>
      <w:r w:rsidR="00454BB4" w:rsidRPr="0093370F">
        <w:rPr>
          <w:rFonts w:ascii="Helvetica" w:hAnsi="Helvetica"/>
          <w:b/>
          <w:sz w:val="22"/>
          <w:szCs w:val="22"/>
        </w:rPr>
        <w:t>Puglia</w:t>
      </w:r>
      <w:r w:rsidR="00454BB4">
        <w:rPr>
          <w:rFonts w:ascii="Helvetica" w:hAnsi="Helvetica"/>
          <w:sz w:val="22"/>
          <w:szCs w:val="22"/>
        </w:rPr>
        <w:t xml:space="preserve"> si distingue con un vero </w:t>
      </w:r>
      <w:r w:rsidR="0053523E">
        <w:rPr>
          <w:rFonts w:ascii="Helvetica" w:hAnsi="Helvetica"/>
          <w:sz w:val="22"/>
          <w:szCs w:val="22"/>
        </w:rPr>
        <w:t>è proprio boom</w:t>
      </w:r>
      <w:r w:rsidR="00370193">
        <w:rPr>
          <w:rFonts w:ascii="Helvetica" w:hAnsi="Helvetica"/>
          <w:sz w:val="22"/>
          <w:szCs w:val="22"/>
        </w:rPr>
        <w:t xml:space="preserve"> che </w:t>
      </w:r>
      <w:r w:rsidR="00F911C9">
        <w:rPr>
          <w:rFonts w:ascii="Helvetica" w:hAnsi="Helvetica"/>
          <w:sz w:val="22"/>
          <w:szCs w:val="22"/>
        </w:rPr>
        <w:t xml:space="preserve">ha </w:t>
      </w:r>
      <w:r w:rsidR="00370193">
        <w:rPr>
          <w:rFonts w:ascii="Helvetica" w:hAnsi="Helvetica"/>
          <w:sz w:val="22"/>
          <w:szCs w:val="22"/>
        </w:rPr>
        <w:t xml:space="preserve">segnato numeri </w:t>
      </w:r>
      <w:r w:rsidR="00F911C9">
        <w:rPr>
          <w:rFonts w:ascii="Helvetica" w:hAnsi="Helvetica"/>
          <w:sz w:val="22"/>
          <w:szCs w:val="22"/>
        </w:rPr>
        <w:t xml:space="preserve">a dir poco </w:t>
      </w:r>
      <w:r w:rsidR="00370193">
        <w:rPr>
          <w:rFonts w:ascii="Helvetica" w:hAnsi="Helvetica"/>
          <w:sz w:val="22"/>
          <w:szCs w:val="22"/>
        </w:rPr>
        <w:t>straordinari e una crescita tra il 2017 e il 2</w:t>
      </w:r>
      <w:r w:rsidR="009E60D9">
        <w:rPr>
          <w:rFonts w:ascii="Helvetica" w:hAnsi="Helvetica"/>
          <w:sz w:val="22"/>
          <w:szCs w:val="22"/>
        </w:rPr>
        <w:t>019 (bilancio al 31 agosto) superiore al 600%.</w:t>
      </w:r>
      <w:r w:rsidR="00C26318">
        <w:rPr>
          <w:rFonts w:ascii="Helvetica" w:hAnsi="Helvetica"/>
          <w:sz w:val="22"/>
          <w:szCs w:val="22"/>
        </w:rPr>
        <w:t xml:space="preserve"> Ottima anche la </w:t>
      </w:r>
      <w:r w:rsidR="00C26318" w:rsidRPr="0093370F">
        <w:rPr>
          <w:rFonts w:ascii="Helvetica" w:hAnsi="Helvetica"/>
          <w:b/>
          <w:sz w:val="22"/>
          <w:szCs w:val="22"/>
        </w:rPr>
        <w:t>Sardegna</w:t>
      </w:r>
      <w:r w:rsidR="00C26318">
        <w:rPr>
          <w:rFonts w:ascii="Helvetica" w:hAnsi="Helvetica"/>
          <w:sz w:val="22"/>
          <w:szCs w:val="22"/>
        </w:rPr>
        <w:t xml:space="preserve"> con un netto raddoppio.</w:t>
      </w:r>
    </w:p>
    <w:p w:rsidR="009E60D9" w:rsidRDefault="009E60D9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</w:rPr>
      </w:pPr>
    </w:p>
    <w:p w:rsidR="009E60D9" w:rsidRDefault="00AA392E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Tra le mete top performer, in linea con gli scenari del mercato, figurano, naturalmente, anche </w:t>
      </w:r>
      <w:r w:rsidRPr="00287619">
        <w:rPr>
          <w:rFonts w:ascii="Helvetica" w:hAnsi="Helvetica"/>
          <w:b/>
          <w:sz w:val="22"/>
          <w:szCs w:val="22"/>
        </w:rPr>
        <w:t>Egitto</w:t>
      </w:r>
      <w:r w:rsidR="00E14402" w:rsidRPr="00287619">
        <w:rPr>
          <w:rFonts w:ascii="Helvetica" w:hAnsi="Helvetica"/>
          <w:b/>
          <w:sz w:val="22"/>
          <w:szCs w:val="22"/>
        </w:rPr>
        <w:t xml:space="preserve"> e Tunisia</w:t>
      </w:r>
      <w:r w:rsidR="00D66BA9" w:rsidRPr="00287619">
        <w:rPr>
          <w:rFonts w:ascii="Helvetica" w:hAnsi="Helvetica"/>
          <w:b/>
          <w:sz w:val="22"/>
          <w:szCs w:val="22"/>
        </w:rPr>
        <w:t xml:space="preserve">, </w:t>
      </w:r>
      <w:r w:rsidR="00F2708A" w:rsidRPr="00287619">
        <w:rPr>
          <w:rFonts w:ascii="Helvetica" w:hAnsi="Helvetica"/>
          <w:b/>
          <w:sz w:val="22"/>
          <w:szCs w:val="22"/>
        </w:rPr>
        <w:t xml:space="preserve">Turchia, </w:t>
      </w:r>
      <w:r w:rsidR="00D66BA9" w:rsidRPr="00287619">
        <w:rPr>
          <w:rFonts w:ascii="Helvetica" w:hAnsi="Helvetica"/>
          <w:b/>
          <w:sz w:val="22"/>
          <w:szCs w:val="22"/>
        </w:rPr>
        <w:t>Russia</w:t>
      </w:r>
      <w:r w:rsidR="00504DAF" w:rsidRPr="00287619">
        <w:rPr>
          <w:rFonts w:ascii="Helvetica" w:hAnsi="Helvetica"/>
          <w:b/>
          <w:sz w:val="22"/>
          <w:szCs w:val="22"/>
        </w:rPr>
        <w:t xml:space="preserve"> e Isole Baleari.</w:t>
      </w:r>
    </w:p>
    <w:p w:rsidR="0014184C" w:rsidRDefault="0014184C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</w:rPr>
      </w:pPr>
    </w:p>
    <w:p w:rsidR="00F2708A" w:rsidRPr="001D49F6" w:rsidRDefault="00F2708A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>“</w:t>
      </w:r>
      <w:r w:rsidRPr="001D49F6">
        <w:rPr>
          <w:rFonts w:ascii="Helvetica" w:hAnsi="Helvetica"/>
          <w:i/>
          <w:sz w:val="22"/>
          <w:szCs w:val="22"/>
        </w:rPr>
        <w:t xml:space="preserve">La crescita di una meta </w:t>
      </w:r>
      <w:r w:rsidR="00584E26" w:rsidRPr="001D49F6">
        <w:rPr>
          <w:rFonts w:ascii="Helvetica" w:hAnsi="Helvetica"/>
          <w:i/>
          <w:sz w:val="22"/>
          <w:szCs w:val="22"/>
        </w:rPr>
        <w:t xml:space="preserve">seguita in particolare da promotori tour operator e promotori di riferimento prodotto è sempre frutto di una concomitanza di fattori. Per casi come Egitto o Turchia, </w:t>
      </w:r>
      <w:r w:rsidR="00535ADA" w:rsidRPr="001D49F6">
        <w:rPr>
          <w:rFonts w:ascii="Helvetica" w:hAnsi="Helvetica"/>
          <w:i/>
          <w:sz w:val="22"/>
          <w:szCs w:val="22"/>
        </w:rPr>
        <w:t>il cambiamento dello scenario geopolitico, che ha f</w:t>
      </w:r>
      <w:r w:rsidR="00B76291" w:rsidRPr="001D49F6">
        <w:rPr>
          <w:rFonts w:ascii="Helvetica" w:hAnsi="Helvetica"/>
          <w:i/>
          <w:sz w:val="22"/>
          <w:szCs w:val="22"/>
        </w:rPr>
        <w:t>avorito la ripresa, ha reso necessari</w:t>
      </w:r>
      <w:r w:rsidR="00535ADA" w:rsidRPr="001D49F6">
        <w:rPr>
          <w:rFonts w:ascii="Helvetica" w:hAnsi="Helvetica"/>
          <w:i/>
          <w:sz w:val="22"/>
          <w:szCs w:val="22"/>
        </w:rPr>
        <w:t xml:space="preserve"> interventi minimi </w:t>
      </w:r>
      <w:r w:rsidR="00B76291" w:rsidRPr="001D49F6">
        <w:rPr>
          <w:rFonts w:ascii="Helvetica" w:hAnsi="Helvetica"/>
          <w:i/>
          <w:sz w:val="22"/>
          <w:szCs w:val="22"/>
        </w:rPr>
        <w:t xml:space="preserve">con risultati eclatanti, sia in termini percentuali sia assoluti. </w:t>
      </w:r>
      <w:r w:rsidR="00717B93" w:rsidRPr="001D49F6">
        <w:rPr>
          <w:rFonts w:ascii="Helvetica" w:hAnsi="Helvetica"/>
          <w:i/>
          <w:sz w:val="22"/>
          <w:szCs w:val="22"/>
        </w:rPr>
        <w:t>Per contro, u</w:t>
      </w:r>
      <w:r w:rsidR="00B76291" w:rsidRPr="001D49F6">
        <w:rPr>
          <w:rFonts w:ascii="Helvetica" w:hAnsi="Helvetica"/>
          <w:i/>
          <w:sz w:val="22"/>
          <w:szCs w:val="22"/>
        </w:rPr>
        <w:t xml:space="preserve">n grande classico come i Paesi Bassi, </w:t>
      </w:r>
      <w:r w:rsidR="00717B93" w:rsidRPr="001D49F6">
        <w:rPr>
          <w:rFonts w:ascii="Helvetica" w:hAnsi="Helvetica"/>
          <w:i/>
          <w:sz w:val="22"/>
          <w:szCs w:val="22"/>
        </w:rPr>
        <w:t>solo per citare un esempio, è stato protagonista di un’ottima crescita</w:t>
      </w:r>
      <w:r w:rsidR="0037527C" w:rsidRPr="001D49F6">
        <w:rPr>
          <w:rFonts w:ascii="Helvetica" w:hAnsi="Helvetica"/>
          <w:i/>
          <w:sz w:val="22"/>
          <w:szCs w:val="22"/>
        </w:rPr>
        <w:t xml:space="preserve"> proprio </w:t>
      </w:r>
      <w:r w:rsidR="00CE659C">
        <w:rPr>
          <w:rFonts w:ascii="Helvetica" w:hAnsi="Helvetica"/>
          <w:i/>
          <w:sz w:val="22"/>
          <w:szCs w:val="22"/>
        </w:rPr>
        <w:t>in relazione</w:t>
      </w:r>
      <w:r w:rsidR="0037527C" w:rsidRPr="001D49F6">
        <w:rPr>
          <w:rFonts w:ascii="Helvetica" w:hAnsi="Helvetica"/>
          <w:i/>
          <w:sz w:val="22"/>
          <w:szCs w:val="22"/>
        </w:rPr>
        <w:t xml:space="preserve"> alle azioni messe in campo per promuoverlo, oltre che per il taglio particolare delle proposte. Per alcuni Paesi funzionano meglio </w:t>
      </w:r>
      <w:r w:rsidR="00B64CA6" w:rsidRPr="001D49F6">
        <w:rPr>
          <w:rFonts w:ascii="Helvetica" w:hAnsi="Helvetica"/>
          <w:i/>
          <w:sz w:val="22"/>
          <w:szCs w:val="22"/>
        </w:rPr>
        <w:t xml:space="preserve">le campagne </w:t>
      </w:r>
      <w:proofErr w:type="spellStart"/>
      <w:r w:rsidR="00B64CA6" w:rsidRPr="001D49F6">
        <w:rPr>
          <w:rFonts w:ascii="Helvetica" w:hAnsi="Helvetica"/>
          <w:i/>
          <w:sz w:val="22"/>
          <w:szCs w:val="22"/>
        </w:rPr>
        <w:t>adwords</w:t>
      </w:r>
      <w:proofErr w:type="spellEnd"/>
      <w:r w:rsidR="00B64CA6" w:rsidRPr="001D49F6">
        <w:rPr>
          <w:rFonts w:ascii="Helvetica" w:hAnsi="Helvetica"/>
          <w:i/>
          <w:sz w:val="22"/>
          <w:szCs w:val="22"/>
        </w:rPr>
        <w:t xml:space="preserve">, per altre sono più efficaci quelle social. L’importante è </w:t>
      </w:r>
      <w:r w:rsidR="00CD3D79" w:rsidRPr="001D49F6">
        <w:rPr>
          <w:rFonts w:ascii="Helvetica" w:hAnsi="Helvetica"/>
          <w:i/>
          <w:sz w:val="22"/>
          <w:szCs w:val="22"/>
        </w:rPr>
        <w:t xml:space="preserve">comprendere al meglio i processi data </w:t>
      </w:r>
      <w:proofErr w:type="spellStart"/>
      <w:r w:rsidR="00CD3D79" w:rsidRPr="001D49F6">
        <w:rPr>
          <w:rFonts w:ascii="Helvetica" w:hAnsi="Helvetica"/>
          <w:i/>
          <w:sz w:val="22"/>
          <w:szCs w:val="22"/>
        </w:rPr>
        <w:t>driven</w:t>
      </w:r>
      <w:proofErr w:type="spellEnd"/>
      <w:r w:rsidR="00CD3D79" w:rsidRPr="001D49F6">
        <w:rPr>
          <w:rFonts w:ascii="Helvetica" w:hAnsi="Helvetica"/>
          <w:i/>
          <w:sz w:val="22"/>
          <w:szCs w:val="22"/>
        </w:rPr>
        <w:t xml:space="preserve">, nonché saper leggere in anticipo i trend del mercato. E l’essere parte di un network </w:t>
      </w:r>
      <w:r w:rsidR="0019290A" w:rsidRPr="001D49F6">
        <w:rPr>
          <w:rFonts w:ascii="Helvetica" w:hAnsi="Helvetica"/>
          <w:i/>
          <w:sz w:val="22"/>
          <w:szCs w:val="22"/>
        </w:rPr>
        <w:t xml:space="preserve">capace di attivare un confronto in tempo reale e di organizzare formazione per come </w:t>
      </w:r>
      <w:r w:rsidR="00C9191A" w:rsidRPr="001D49F6">
        <w:rPr>
          <w:rFonts w:ascii="Helvetica" w:hAnsi="Helvetica"/>
          <w:i/>
          <w:sz w:val="22"/>
          <w:szCs w:val="22"/>
        </w:rPr>
        <w:t>identificare i migliori prodotti è fondamentale per arrivare al successo”</w:t>
      </w:r>
      <w:r w:rsidR="00C9191A">
        <w:rPr>
          <w:rFonts w:ascii="Helvetica" w:hAnsi="Helvetica"/>
          <w:sz w:val="22"/>
          <w:szCs w:val="22"/>
        </w:rPr>
        <w:t>, conclude Angela Pescarolo, responsabile amministrazione e data</w:t>
      </w:r>
      <w:r w:rsidR="00AA420A">
        <w:rPr>
          <w:rFonts w:ascii="Helvetica" w:hAnsi="Helvetica"/>
          <w:sz w:val="22"/>
          <w:szCs w:val="22"/>
        </w:rPr>
        <w:t xml:space="preserve"> </w:t>
      </w:r>
      <w:proofErr w:type="spellStart"/>
      <w:r w:rsidR="00AA420A">
        <w:rPr>
          <w:rFonts w:ascii="Helvetica" w:hAnsi="Helvetica"/>
          <w:sz w:val="22"/>
          <w:szCs w:val="22"/>
        </w:rPr>
        <w:t>analyst</w:t>
      </w:r>
      <w:proofErr w:type="spellEnd"/>
      <w:r w:rsidR="00AA420A">
        <w:rPr>
          <w:rFonts w:ascii="Helvetica" w:hAnsi="Helvetica"/>
          <w:sz w:val="22"/>
          <w:szCs w:val="22"/>
        </w:rPr>
        <w:t>.</w:t>
      </w:r>
    </w:p>
    <w:p w:rsidR="0014184C" w:rsidRDefault="0014184C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b/>
          <w:sz w:val="22"/>
          <w:szCs w:val="22"/>
        </w:rPr>
      </w:pPr>
    </w:p>
    <w:p w:rsidR="0014184C" w:rsidRDefault="0014184C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b/>
          <w:sz w:val="22"/>
          <w:szCs w:val="22"/>
        </w:rPr>
      </w:pPr>
    </w:p>
    <w:p w:rsidR="0014184C" w:rsidRDefault="0014184C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b/>
          <w:sz w:val="22"/>
          <w:szCs w:val="22"/>
        </w:rPr>
      </w:pPr>
    </w:p>
    <w:p w:rsidR="0014184C" w:rsidRDefault="0014184C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b/>
          <w:sz w:val="22"/>
          <w:szCs w:val="22"/>
        </w:rPr>
      </w:pPr>
    </w:p>
    <w:p w:rsidR="0014184C" w:rsidRDefault="0014184C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b/>
          <w:sz w:val="22"/>
          <w:szCs w:val="22"/>
        </w:rPr>
      </w:pPr>
    </w:p>
    <w:p w:rsidR="0014184C" w:rsidRDefault="0014184C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b/>
          <w:sz w:val="22"/>
          <w:szCs w:val="22"/>
        </w:rPr>
      </w:pPr>
    </w:p>
    <w:p w:rsidR="0014184C" w:rsidRDefault="0014184C" w:rsidP="002668ED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b/>
          <w:sz w:val="22"/>
          <w:szCs w:val="22"/>
        </w:rPr>
      </w:pPr>
    </w:p>
    <w:p w:rsidR="00831E6E" w:rsidRPr="00BF3099" w:rsidRDefault="00831E6E" w:rsidP="00831E6E">
      <w:pPr>
        <w:jc w:val="both"/>
        <w:rPr>
          <w:rFonts w:ascii="Helvetica" w:hAnsi="Helvetica" w:cs="Helvetica"/>
          <w:sz w:val="22"/>
          <w:szCs w:val="22"/>
        </w:rPr>
      </w:pPr>
    </w:p>
    <w:p w:rsidR="009E02C2" w:rsidRPr="00385B13" w:rsidRDefault="009E02C2" w:rsidP="009E02C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 xml:space="preserve">Facebook: </w:t>
      </w:r>
      <w:hyperlink r:id="rId6" w:history="1">
        <w:r w:rsidRPr="00385B13">
          <w:rPr>
            <w:rStyle w:val="Collegamentoipertestuale"/>
            <w:rFonts w:ascii="Helvetica" w:hAnsi="Helvetica" w:cs="Helvetica"/>
            <w:sz w:val="22"/>
            <w:szCs w:val="22"/>
          </w:rPr>
          <w:t>https://www.facebook.com/EvolutionTravel/</w:t>
        </w:r>
      </w:hyperlink>
    </w:p>
    <w:p w:rsidR="009E02C2" w:rsidRPr="00385B13" w:rsidRDefault="009E02C2" w:rsidP="009E02C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Instagram: @</w:t>
      </w:r>
      <w:proofErr w:type="spellStart"/>
      <w:r w:rsidRPr="00385B13">
        <w:rPr>
          <w:rFonts w:ascii="Helvetica" w:hAnsi="Helvetica" w:cs="Helvetica"/>
          <w:sz w:val="22"/>
          <w:szCs w:val="22"/>
        </w:rPr>
        <w:t>evolutiontravelitalia</w:t>
      </w:r>
      <w:proofErr w:type="spellEnd"/>
      <w:r w:rsidRPr="00385B13">
        <w:rPr>
          <w:rFonts w:ascii="Helvetica" w:hAnsi="Helvetica" w:cs="Helvetica"/>
          <w:sz w:val="22"/>
          <w:szCs w:val="22"/>
        </w:rPr>
        <w:t xml:space="preserve"> - </w:t>
      </w:r>
      <w:hyperlink r:id="rId7" w:history="1">
        <w:r w:rsidRPr="00385B13">
          <w:rPr>
            <w:rStyle w:val="Collegamentoipertestuale"/>
            <w:rFonts w:ascii="Helvetica" w:hAnsi="Helvetica" w:cs="Helvetica"/>
            <w:sz w:val="22"/>
            <w:szCs w:val="22"/>
          </w:rPr>
          <w:t>https://www.instagram.com/evolutiontravelitalia/</w:t>
        </w:r>
      </w:hyperlink>
    </w:p>
    <w:p w:rsidR="009E02C2" w:rsidRPr="00385B13" w:rsidRDefault="009E02C2" w:rsidP="009E02C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:rsidR="009E02C2" w:rsidRPr="00385B13" w:rsidRDefault="009E02C2" w:rsidP="009E02C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 xml:space="preserve">Ufficio Stampa </w:t>
      </w:r>
      <w:proofErr w:type="spellStart"/>
      <w:r w:rsidRPr="00385B13">
        <w:rPr>
          <w:rFonts w:ascii="Helvetica" w:hAnsi="Helvetica" w:cs="Helvetica"/>
          <w:sz w:val="22"/>
          <w:szCs w:val="22"/>
        </w:rPr>
        <w:t>Evolution</w:t>
      </w:r>
      <w:proofErr w:type="spellEnd"/>
      <w:r w:rsidRPr="00385B13">
        <w:rPr>
          <w:rFonts w:ascii="Helvetica" w:hAnsi="Helvetica" w:cs="Helvetica"/>
          <w:sz w:val="22"/>
          <w:szCs w:val="22"/>
        </w:rPr>
        <w:t xml:space="preserve"> Travel:</w:t>
      </w:r>
    </w:p>
    <w:p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AT Comunicazione – Milano</w:t>
      </w:r>
    </w:p>
    <w:p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02.</w:t>
      </w:r>
      <w:r w:rsidRPr="00385B13">
        <w:rPr>
          <w:rFonts w:ascii="Helvetica" w:hAnsi="Helvetica" w:cs="Verdana"/>
          <w:sz w:val="22"/>
          <w:szCs w:val="22"/>
          <w:lang w:eastAsia="it-IT"/>
        </w:rPr>
        <w:t>49468978 – 349.2544617</w:t>
      </w:r>
    </w:p>
    <w:p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Alessandra Agostini – agostini@atcomunicazione.it</w:t>
      </w:r>
    </w:p>
    <w:p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Claudia Torresani – torresani@atcomunicazione.it</w:t>
      </w:r>
    </w:p>
    <w:p w:rsidR="006F4743" w:rsidRPr="0052694F" w:rsidRDefault="006F4743" w:rsidP="009E02C2">
      <w:pPr>
        <w:jc w:val="center"/>
        <w:rPr>
          <w:rFonts w:ascii="Helvetica" w:hAnsi="Helvetica" w:cs="Helvetica"/>
          <w:sz w:val="18"/>
          <w:szCs w:val="18"/>
        </w:rPr>
      </w:pPr>
    </w:p>
    <w:sectPr w:rsidR="006F4743" w:rsidRPr="0052694F" w:rsidSect="00E71964">
      <w:pgSz w:w="11900" w:h="16840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E6E"/>
    <w:rsid w:val="00012DE2"/>
    <w:rsid w:val="00037603"/>
    <w:rsid w:val="00043B99"/>
    <w:rsid w:val="000451FD"/>
    <w:rsid w:val="00057DFA"/>
    <w:rsid w:val="0008084B"/>
    <w:rsid w:val="000953D1"/>
    <w:rsid w:val="00095B29"/>
    <w:rsid w:val="000A48F4"/>
    <w:rsid w:val="000C6D98"/>
    <w:rsid w:val="000D1C6E"/>
    <w:rsid w:val="000F5242"/>
    <w:rsid w:val="00106663"/>
    <w:rsid w:val="00116898"/>
    <w:rsid w:val="00130C77"/>
    <w:rsid w:val="0014184C"/>
    <w:rsid w:val="00147DD4"/>
    <w:rsid w:val="0015052D"/>
    <w:rsid w:val="00152CBC"/>
    <w:rsid w:val="001647AB"/>
    <w:rsid w:val="001808B9"/>
    <w:rsid w:val="0019290A"/>
    <w:rsid w:val="001938AA"/>
    <w:rsid w:val="001A0F7C"/>
    <w:rsid w:val="001A4B52"/>
    <w:rsid w:val="001B4CC4"/>
    <w:rsid w:val="001C1BB9"/>
    <w:rsid w:val="001D380C"/>
    <w:rsid w:val="001D49F6"/>
    <w:rsid w:val="001E2CBE"/>
    <w:rsid w:val="001F1719"/>
    <w:rsid w:val="001F2AAE"/>
    <w:rsid w:val="001F3F5A"/>
    <w:rsid w:val="002064AC"/>
    <w:rsid w:val="00210AB9"/>
    <w:rsid w:val="00216BA8"/>
    <w:rsid w:val="00252A6A"/>
    <w:rsid w:val="002558B7"/>
    <w:rsid w:val="002668ED"/>
    <w:rsid w:val="00266F4F"/>
    <w:rsid w:val="00287619"/>
    <w:rsid w:val="00306892"/>
    <w:rsid w:val="00310627"/>
    <w:rsid w:val="00317FFE"/>
    <w:rsid w:val="00342405"/>
    <w:rsid w:val="0035781F"/>
    <w:rsid w:val="00370193"/>
    <w:rsid w:val="00374B18"/>
    <w:rsid w:val="0037527C"/>
    <w:rsid w:val="003C31FD"/>
    <w:rsid w:val="003C5A31"/>
    <w:rsid w:val="004248BE"/>
    <w:rsid w:val="00433676"/>
    <w:rsid w:val="00454BB4"/>
    <w:rsid w:val="00455E99"/>
    <w:rsid w:val="00460C1A"/>
    <w:rsid w:val="00473876"/>
    <w:rsid w:val="00474AF3"/>
    <w:rsid w:val="00494494"/>
    <w:rsid w:val="004A1E30"/>
    <w:rsid w:val="004B2BA4"/>
    <w:rsid w:val="004D2681"/>
    <w:rsid w:val="0050390D"/>
    <w:rsid w:val="00504DAF"/>
    <w:rsid w:val="005109D5"/>
    <w:rsid w:val="0051714A"/>
    <w:rsid w:val="0052694F"/>
    <w:rsid w:val="0053523E"/>
    <w:rsid w:val="005354D7"/>
    <w:rsid w:val="0053590A"/>
    <w:rsid w:val="00535ADA"/>
    <w:rsid w:val="00541B44"/>
    <w:rsid w:val="00544C49"/>
    <w:rsid w:val="00544CD3"/>
    <w:rsid w:val="00544E05"/>
    <w:rsid w:val="00557631"/>
    <w:rsid w:val="00565139"/>
    <w:rsid w:val="00583221"/>
    <w:rsid w:val="00584E26"/>
    <w:rsid w:val="005D3FA7"/>
    <w:rsid w:val="005E0845"/>
    <w:rsid w:val="005E38C3"/>
    <w:rsid w:val="005E732A"/>
    <w:rsid w:val="006203CB"/>
    <w:rsid w:val="00636212"/>
    <w:rsid w:val="00642869"/>
    <w:rsid w:val="00645F1D"/>
    <w:rsid w:val="00653AD8"/>
    <w:rsid w:val="00677329"/>
    <w:rsid w:val="00693A0E"/>
    <w:rsid w:val="00696CB6"/>
    <w:rsid w:val="006B20E9"/>
    <w:rsid w:val="006C067D"/>
    <w:rsid w:val="006C75A1"/>
    <w:rsid w:val="006D2695"/>
    <w:rsid w:val="006D77DA"/>
    <w:rsid w:val="006E0E74"/>
    <w:rsid w:val="006F4743"/>
    <w:rsid w:val="00703BCA"/>
    <w:rsid w:val="00717B93"/>
    <w:rsid w:val="00770497"/>
    <w:rsid w:val="00806FE2"/>
    <w:rsid w:val="00812BB8"/>
    <w:rsid w:val="00814DF0"/>
    <w:rsid w:val="00824A54"/>
    <w:rsid w:val="008312A4"/>
    <w:rsid w:val="00831E6E"/>
    <w:rsid w:val="008323BF"/>
    <w:rsid w:val="008340B3"/>
    <w:rsid w:val="00834794"/>
    <w:rsid w:val="008734B1"/>
    <w:rsid w:val="008768CF"/>
    <w:rsid w:val="00893864"/>
    <w:rsid w:val="00896557"/>
    <w:rsid w:val="008B0749"/>
    <w:rsid w:val="00903933"/>
    <w:rsid w:val="009118BD"/>
    <w:rsid w:val="00915D25"/>
    <w:rsid w:val="00921974"/>
    <w:rsid w:val="00925070"/>
    <w:rsid w:val="0093370F"/>
    <w:rsid w:val="00940D48"/>
    <w:rsid w:val="009607CB"/>
    <w:rsid w:val="00975C32"/>
    <w:rsid w:val="00983488"/>
    <w:rsid w:val="009915FA"/>
    <w:rsid w:val="009961B6"/>
    <w:rsid w:val="009A0126"/>
    <w:rsid w:val="009A463C"/>
    <w:rsid w:val="009C4B4D"/>
    <w:rsid w:val="009E02C2"/>
    <w:rsid w:val="009E042F"/>
    <w:rsid w:val="009E502D"/>
    <w:rsid w:val="009E60D9"/>
    <w:rsid w:val="00A0397B"/>
    <w:rsid w:val="00A06DCD"/>
    <w:rsid w:val="00A15CAD"/>
    <w:rsid w:val="00A30392"/>
    <w:rsid w:val="00A641D3"/>
    <w:rsid w:val="00A7384D"/>
    <w:rsid w:val="00A74794"/>
    <w:rsid w:val="00A83C35"/>
    <w:rsid w:val="00A87220"/>
    <w:rsid w:val="00AA392E"/>
    <w:rsid w:val="00AA420A"/>
    <w:rsid w:val="00AB72EB"/>
    <w:rsid w:val="00AC5F9D"/>
    <w:rsid w:val="00AD4471"/>
    <w:rsid w:val="00AF25A7"/>
    <w:rsid w:val="00AF5933"/>
    <w:rsid w:val="00B31135"/>
    <w:rsid w:val="00B35B65"/>
    <w:rsid w:val="00B373CA"/>
    <w:rsid w:val="00B41E0F"/>
    <w:rsid w:val="00B47F9D"/>
    <w:rsid w:val="00B545BA"/>
    <w:rsid w:val="00B64CA6"/>
    <w:rsid w:val="00B76291"/>
    <w:rsid w:val="00BB25B1"/>
    <w:rsid w:val="00BB28D1"/>
    <w:rsid w:val="00BB390B"/>
    <w:rsid w:val="00BB5658"/>
    <w:rsid w:val="00BC739C"/>
    <w:rsid w:val="00BF3099"/>
    <w:rsid w:val="00BF36F4"/>
    <w:rsid w:val="00C26318"/>
    <w:rsid w:val="00C338D1"/>
    <w:rsid w:val="00C7520B"/>
    <w:rsid w:val="00C77E8A"/>
    <w:rsid w:val="00C82B94"/>
    <w:rsid w:val="00C9191A"/>
    <w:rsid w:val="00C9221B"/>
    <w:rsid w:val="00CC4759"/>
    <w:rsid w:val="00CD3D79"/>
    <w:rsid w:val="00CE0657"/>
    <w:rsid w:val="00CE4B06"/>
    <w:rsid w:val="00CE659C"/>
    <w:rsid w:val="00CF78A3"/>
    <w:rsid w:val="00D01877"/>
    <w:rsid w:val="00D065A8"/>
    <w:rsid w:val="00D0729E"/>
    <w:rsid w:val="00D178FF"/>
    <w:rsid w:val="00D30262"/>
    <w:rsid w:val="00D42A7A"/>
    <w:rsid w:val="00D548F3"/>
    <w:rsid w:val="00D5579C"/>
    <w:rsid w:val="00D61391"/>
    <w:rsid w:val="00D66BA9"/>
    <w:rsid w:val="00D73972"/>
    <w:rsid w:val="00D76878"/>
    <w:rsid w:val="00D9297F"/>
    <w:rsid w:val="00DA2EF3"/>
    <w:rsid w:val="00DB355C"/>
    <w:rsid w:val="00DC07BA"/>
    <w:rsid w:val="00DC4861"/>
    <w:rsid w:val="00DD0F68"/>
    <w:rsid w:val="00DD6887"/>
    <w:rsid w:val="00DD6D8F"/>
    <w:rsid w:val="00DF6B2F"/>
    <w:rsid w:val="00E004AB"/>
    <w:rsid w:val="00E14402"/>
    <w:rsid w:val="00E25668"/>
    <w:rsid w:val="00E268B8"/>
    <w:rsid w:val="00E33A59"/>
    <w:rsid w:val="00E44EB9"/>
    <w:rsid w:val="00E479D8"/>
    <w:rsid w:val="00E551A3"/>
    <w:rsid w:val="00E55AA7"/>
    <w:rsid w:val="00E71964"/>
    <w:rsid w:val="00E7649D"/>
    <w:rsid w:val="00E82738"/>
    <w:rsid w:val="00EC2AA7"/>
    <w:rsid w:val="00EE3B6B"/>
    <w:rsid w:val="00F14C88"/>
    <w:rsid w:val="00F2708A"/>
    <w:rsid w:val="00F4082B"/>
    <w:rsid w:val="00F5412B"/>
    <w:rsid w:val="00F911C9"/>
    <w:rsid w:val="00F96E11"/>
    <w:rsid w:val="00FA2CF4"/>
    <w:rsid w:val="00FA64A6"/>
    <w:rsid w:val="00FB3723"/>
    <w:rsid w:val="00FB4092"/>
    <w:rsid w:val="00FB7C0A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58009"/>
  <w14:defaultImageDpi w14:val="300"/>
  <w15:docId w15:val="{A370DDBA-4A0C-4491-B2BC-18B20BF6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merican Typewriter" w:eastAsiaTheme="minorEastAsia" w:hAnsi="American Typewriter" w:cs="American Typewriter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31E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CB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CBE"/>
    <w:rPr>
      <w:rFonts w:ascii="Lucida Grande" w:eastAsia="SimSun" w:hAnsi="Lucida Grande" w:cs="Lucida Grande"/>
      <w:kern w:val="1"/>
      <w:sz w:val="18"/>
      <w:szCs w:val="18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6B20E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196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6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volutiontravelital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olutionTravel/" TargetMode="External"/><Relationship Id="rId5" Type="http://schemas.openxmlformats.org/officeDocument/2006/relationships/hyperlink" Target="https://www.evolutiontravel.it/it_IT/home.html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Giordano</dc:creator>
  <cp:keywords/>
  <dc:description/>
  <cp:lastModifiedBy>Stefania Bochicchio</cp:lastModifiedBy>
  <cp:revision>10</cp:revision>
  <dcterms:created xsi:type="dcterms:W3CDTF">2019-10-04T13:20:00Z</dcterms:created>
  <dcterms:modified xsi:type="dcterms:W3CDTF">2019-10-07T08:53:00Z</dcterms:modified>
</cp:coreProperties>
</file>